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17BB" w14:textId="77777777" w:rsidR="006C1B09" w:rsidRPr="00382BF2" w:rsidRDefault="006C1B09" w:rsidP="006C1B09">
      <w:pPr>
        <w:pStyle w:val="5"/>
        <w:ind w:left="480"/>
        <w:jc w:val="left"/>
        <w:rPr>
          <w:rFonts w:ascii="標楷體" w:eastAsia="標楷體" w:hAnsi="標楷體" w:hint="eastAsia"/>
          <w:sz w:val="28"/>
        </w:rPr>
      </w:pPr>
      <w:bookmarkStart w:id="0" w:name="_Toc484245683"/>
      <w:proofErr w:type="spellStart"/>
      <w:r w:rsidRPr="00382BF2">
        <w:rPr>
          <w:rFonts w:ascii="標楷體" w:eastAsia="標楷體" w:hAnsi="標楷體" w:hint="eastAsia"/>
          <w:sz w:val="28"/>
        </w:rPr>
        <w:t>附錄二：用水及廢水關係圖</w:t>
      </w:r>
      <w:proofErr w:type="spellEnd"/>
      <w:r w:rsidRPr="00382BF2">
        <w:rPr>
          <w:rFonts w:ascii="標楷體" w:eastAsia="標楷體" w:hAnsi="標楷體" w:hint="eastAsia"/>
          <w:sz w:val="28"/>
        </w:rPr>
        <w:t>(</w:t>
      </w:r>
      <w:proofErr w:type="spellStart"/>
      <w:r w:rsidRPr="00382BF2">
        <w:rPr>
          <w:rFonts w:ascii="標楷體" w:eastAsia="標楷體" w:hAnsi="標楷體" w:hint="eastAsia"/>
          <w:sz w:val="28"/>
        </w:rPr>
        <w:t>範例</w:t>
      </w:r>
      <w:proofErr w:type="spellEnd"/>
      <w:r w:rsidRPr="00382BF2">
        <w:rPr>
          <w:rFonts w:ascii="標楷體" w:eastAsia="標楷體" w:hAnsi="標楷體" w:hint="eastAsia"/>
          <w:sz w:val="28"/>
        </w:rPr>
        <w:t>)</w:t>
      </w:r>
      <w:bookmarkEnd w:id="0"/>
    </w:p>
    <w:p w14:paraId="16F5542D" w14:textId="77777777" w:rsidR="006C1B09" w:rsidRPr="00721C37" w:rsidRDefault="006C1B09" w:rsidP="006C1B09">
      <w:pPr>
        <w:snapToGrid w:val="0"/>
        <w:spacing w:line="240" w:lineRule="atLeast"/>
        <w:ind w:leftChars="582" w:left="1397" w:firstLineChars="6" w:firstLine="12"/>
        <w:rPr>
          <w:rFonts w:ascii="標楷體" w:eastAsia="標楷體" w:hAnsi="標楷體" w:hint="eastAsia"/>
          <w:sz w:val="20"/>
          <w:szCs w:val="20"/>
        </w:rPr>
      </w:pPr>
    </w:p>
    <w:tbl>
      <w:tblPr>
        <w:tblW w:w="9498" w:type="dxa"/>
        <w:tblInd w:w="-539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6C1B09" w:rsidRPr="00721C37" w14:paraId="27BC1945" w14:textId="77777777" w:rsidTr="00571CB8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CAB03C2" w14:textId="77777777" w:rsidR="006C1B09" w:rsidRPr="00721C37" w:rsidRDefault="006C1B09" w:rsidP="00571CB8">
            <w:pPr>
              <w:adjustRightInd w:val="0"/>
              <w:spacing w:before="40" w:after="40"/>
              <w:ind w:left="266" w:hanging="266"/>
              <w:jc w:val="center"/>
              <w:textAlignment w:val="baseline"/>
              <w:rPr>
                <w:rFonts w:ascii="Arial" w:eastAsia="標楷體" w:hAnsi="Arial" w:cs="Arial"/>
                <w:b/>
                <w:kern w:val="0"/>
              </w:rPr>
            </w:pPr>
            <w:r w:rsidRPr="00721C37">
              <w:rPr>
                <w:rFonts w:ascii="Arial" w:eastAsia="標楷體" w:hAnsi="Arial" w:cs="Arial"/>
                <w:b/>
                <w:kern w:val="0"/>
              </w:rPr>
              <w:t>用水及廢水關係圖</w:t>
            </w:r>
          </w:p>
        </w:tc>
      </w:tr>
      <w:tr w:rsidR="006C1B09" w:rsidRPr="00721C37" w14:paraId="56E0169C" w14:textId="77777777" w:rsidTr="00571CB8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76224634" w14:textId="026E4A5B" w:rsidR="006C1B09" w:rsidRPr="00721C37" w:rsidRDefault="006C1B09" w:rsidP="006C1B09">
            <w:pPr>
              <w:numPr>
                <w:ilvl w:val="0"/>
                <w:numId w:val="1"/>
              </w:numPr>
              <w:adjustRightInd w:val="0"/>
              <w:spacing w:before="40" w:after="40"/>
              <w:jc w:val="both"/>
              <w:textAlignment w:val="baseline"/>
              <w:rPr>
                <w:rFonts w:ascii="Arial" w:eastAsia="標楷體" w:hAnsi="Arial" w:cs="Arial" w:hint="eastAsia"/>
                <w:kern w:val="0"/>
              </w:rPr>
            </w:pPr>
            <w:r w:rsidRPr="00721C37">
              <w:rPr>
                <w:rFonts w:ascii="Arial" w:eastAsia="標楷體" w:hAnsi="Arial" w:cs="Arial"/>
                <w:noProof/>
                <w:kern w:val="0"/>
              </w:rPr>
              <w:drawing>
                <wp:anchor distT="0" distB="0" distL="114300" distR="114300" simplePos="0" relativeHeight="251659264" behindDoc="0" locked="0" layoutInCell="0" allowOverlap="1" wp14:anchorId="4E8BB16A" wp14:editId="3940B50B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2444115</wp:posOffset>
                  </wp:positionV>
                  <wp:extent cx="5274310" cy="174307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1C37">
              <w:rPr>
                <w:rFonts w:ascii="Arial" w:eastAsia="標楷體" w:hAnsi="Arial" w:cs="Arial"/>
                <w:kern w:val="0"/>
              </w:rPr>
              <w:t>請以方塊圖方式將各重要設施及水流加</w:t>
            </w:r>
            <w:proofErr w:type="gramStart"/>
            <w:r w:rsidRPr="00721C37">
              <w:rPr>
                <w:rFonts w:ascii="Arial" w:eastAsia="標楷體" w:hAnsi="Arial" w:cs="Arial"/>
                <w:kern w:val="0"/>
              </w:rPr>
              <w:t>註</w:t>
            </w:r>
            <w:proofErr w:type="gramEnd"/>
            <w:r w:rsidRPr="00721C37">
              <w:rPr>
                <w:rFonts w:ascii="Arial" w:eastAsia="標楷體" w:hAnsi="Arial" w:cs="Arial"/>
                <w:kern w:val="0"/>
              </w:rPr>
              <w:t>編號後依序串聯，此編號應與後序之廢水水質檢測資料、製程設施資料、廢水處理設施資料、</w:t>
            </w:r>
            <w:r>
              <w:rPr>
                <w:rFonts w:ascii="Arial" w:eastAsia="標楷體" w:hAnsi="Arial" w:cs="Arial"/>
                <w:kern w:val="0"/>
              </w:rPr>
              <w:t>排放口</w:t>
            </w:r>
            <w:r w:rsidRPr="00721C37">
              <w:rPr>
                <w:rFonts w:ascii="Arial" w:eastAsia="標楷體" w:hAnsi="Arial" w:cs="Arial"/>
                <w:kern w:val="0"/>
              </w:rPr>
              <w:t>資料內所填報之編號一致，並於圖中加</w:t>
            </w:r>
            <w:proofErr w:type="gramStart"/>
            <w:r w:rsidRPr="00721C37">
              <w:rPr>
                <w:rFonts w:ascii="Arial" w:eastAsia="標楷體" w:hAnsi="Arial" w:cs="Arial"/>
                <w:kern w:val="0"/>
              </w:rPr>
              <w:t>註</w:t>
            </w:r>
            <w:proofErr w:type="gramEnd"/>
            <w:r w:rsidRPr="00721C37">
              <w:rPr>
                <w:rFonts w:ascii="Arial" w:eastAsia="標楷體" w:hAnsi="Arial" w:cs="Arial"/>
                <w:kern w:val="0"/>
              </w:rPr>
              <w:t>各設施之水量平衡關係；若</w:t>
            </w:r>
            <w:proofErr w:type="gramStart"/>
            <w:r w:rsidRPr="00721C37">
              <w:rPr>
                <w:rFonts w:ascii="Arial" w:eastAsia="標楷體" w:hAnsi="Arial" w:cs="Arial"/>
                <w:kern w:val="0"/>
              </w:rPr>
              <w:t>有貯留</w:t>
            </w:r>
            <w:proofErr w:type="gramEnd"/>
            <w:r w:rsidRPr="00721C37">
              <w:rPr>
                <w:rFonts w:ascii="Arial" w:eastAsia="標楷體" w:hAnsi="Arial" w:cs="Arial"/>
                <w:kern w:val="0"/>
              </w:rPr>
              <w:t>、稀釋、土壤處理或海洋放流等特殊許可行為時，請一併標示於圖上。如各設施</w:t>
            </w:r>
            <w:proofErr w:type="gramStart"/>
            <w:r w:rsidRPr="00721C37">
              <w:rPr>
                <w:rFonts w:ascii="Arial" w:eastAsia="標楷體" w:hAnsi="Arial" w:cs="Arial"/>
                <w:kern w:val="0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kern w:val="0"/>
              </w:rPr>
              <w:t>以上者</w:t>
            </w:r>
            <w:r w:rsidRPr="00721C37">
              <w:rPr>
                <w:rFonts w:ascii="Arial" w:eastAsia="標楷體" w:hAnsi="Arial" w:cs="Arial"/>
                <w:kern w:val="0"/>
              </w:rPr>
              <w:t>時，請自行加以編號。如下圖：</w:t>
            </w:r>
          </w:p>
          <w:p w14:paraId="1BEC2670" w14:textId="77777777" w:rsidR="006C1B09" w:rsidRPr="00721C37" w:rsidRDefault="006C1B09" w:rsidP="00571CB8">
            <w:pPr>
              <w:adjustRightInd w:val="0"/>
              <w:spacing w:before="40" w:after="40"/>
              <w:ind w:left="1019"/>
              <w:jc w:val="both"/>
              <w:textAlignment w:val="baseline"/>
              <w:rPr>
                <w:rFonts w:ascii="Arial" w:eastAsia="標楷體" w:hAnsi="Arial" w:cs="Arial"/>
                <w:kern w:val="0"/>
              </w:rPr>
            </w:pPr>
          </w:p>
          <w:p w14:paraId="4D8B5FBE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  <w:p w14:paraId="76E4D9AE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  <w:p w14:paraId="447FEA5D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  <w:p w14:paraId="7A4EB8E4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  <w:p w14:paraId="3917EB21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  <w:p w14:paraId="65A424D5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  <w:p w14:paraId="6525E308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  <w:p w14:paraId="79839A12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 w:hint="eastAsia"/>
                <w:kern w:val="0"/>
                <w:sz w:val="28"/>
                <w:szCs w:val="20"/>
              </w:rPr>
            </w:pPr>
          </w:p>
          <w:p w14:paraId="48BAA185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 w:hint="eastAsia"/>
                <w:kern w:val="0"/>
                <w:sz w:val="28"/>
                <w:szCs w:val="20"/>
              </w:rPr>
            </w:pPr>
          </w:p>
          <w:p w14:paraId="3AD34442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 w:hint="eastAsia"/>
                <w:kern w:val="0"/>
                <w:sz w:val="28"/>
                <w:szCs w:val="20"/>
              </w:rPr>
            </w:pPr>
          </w:p>
          <w:p w14:paraId="55EE62C1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 w:hint="eastAsia"/>
                <w:kern w:val="0"/>
                <w:sz w:val="28"/>
                <w:szCs w:val="20"/>
              </w:rPr>
            </w:pPr>
          </w:p>
          <w:p w14:paraId="354F6A98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 w:hint="eastAsia"/>
                <w:kern w:val="0"/>
                <w:sz w:val="28"/>
                <w:szCs w:val="20"/>
              </w:rPr>
            </w:pPr>
          </w:p>
          <w:p w14:paraId="42B912F3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 w:hint="eastAsia"/>
                <w:kern w:val="0"/>
                <w:sz w:val="28"/>
                <w:szCs w:val="20"/>
              </w:rPr>
            </w:pPr>
          </w:p>
          <w:p w14:paraId="5118C3ED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  <w:p w14:paraId="3E213829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  <w:p w14:paraId="1B74474D" w14:textId="77777777" w:rsidR="006C1B09" w:rsidRPr="00721C37" w:rsidRDefault="006C1B09" w:rsidP="00571CB8">
            <w:pPr>
              <w:adjustRightIn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8"/>
                <w:szCs w:val="20"/>
              </w:rPr>
            </w:pPr>
          </w:p>
        </w:tc>
      </w:tr>
    </w:tbl>
    <w:p w14:paraId="68466983" w14:textId="6DD03D01" w:rsidR="009C6201" w:rsidRDefault="006C1B09">
      <w:proofErr w:type="gramStart"/>
      <w:r w:rsidRPr="00721C37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721C37">
        <w:rPr>
          <w:rFonts w:ascii="標楷體" w:eastAsia="標楷體" w:hAnsi="標楷體" w:hint="eastAsia"/>
          <w:sz w:val="20"/>
          <w:szCs w:val="20"/>
        </w:rPr>
        <w:t>：本表所提供之用水及廢水關係圖(範例)，係參考行政院環境保護署「事業水污染防治許可/水污染防治措施計畫申請資料</w:t>
      </w:r>
      <w:r w:rsidRPr="00721C37">
        <w:rPr>
          <w:rFonts w:ascii="新細明體" w:hAnsi="新細明體" w:hint="eastAsia"/>
          <w:sz w:val="20"/>
          <w:szCs w:val="20"/>
        </w:rPr>
        <w:t>」</w:t>
      </w:r>
      <w:r w:rsidRPr="00721C37">
        <w:rPr>
          <w:rFonts w:ascii="標楷體" w:eastAsia="標楷體" w:hAnsi="標楷體" w:hint="eastAsia"/>
          <w:sz w:val="20"/>
          <w:szCs w:val="20"/>
        </w:rPr>
        <w:t>，請依照申請者製程設施及處理設施之實際用水量及廢水排放量繪製。</w:t>
      </w:r>
    </w:p>
    <w:sectPr w:rsidR="009C6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5AAB" w14:textId="77777777" w:rsidR="00D93B5B" w:rsidRDefault="00D93B5B" w:rsidP="006C1B09">
      <w:r>
        <w:separator/>
      </w:r>
    </w:p>
  </w:endnote>
  <w:endnote w:type="continuationSeparator" w:id="0">
    <w:p w14:paraId="6D3AA940" w14:textId="77777777" w:rsidR="00D93B5B" w:rsidRDefault="00D93B5B" w:rsidP="006C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32AC" w14:textId="77777777" w:rsidR="00D93B5B" w:rsidRDefault="00D93B5B" w:rsidP="006C1B09">
      <w:r>
        <w:separator/>
      </w:r>
    </w:p>
  </w:footnote>
  <w:footnote w:type="continuationSeparator" w:id="0">
    <w:p w14:paraId="18C981A1" w14:textId="77777777" w:rsidR="00D93B5B" w:rsidRDefault="00D93B5B" w:rsidP="006C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2C09"/>
    <w:multiLevelType w:val="hybridMultilevel"/>
    <w:tmpl w:val="7E5AABB4"/>
    <w:lvl w:ilvl="0" w:tplc="2722AF74">
      <w:start w:val="1"/>
      <w:numFmt w:val="decimal"/>
      <w:lvlText w:val="%1."/>
      <w:lvlJc w:val="left"/>
      <w:pPr>
        <w:ind w:left="10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num w:numId="1" w16cid:durableId="175743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78"/>
    <w:rsid w:val="00497F78"/>
    <w:rsid w:val="006C1B09"/>
    <w:rsid w:val="009C6201"/>
    <w:rsid w:val="00D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14B1F2-BC42-40C1-BF28-53424AE3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0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2"/>
    <w:next w:val="a"/>
    <w:link w:val="50"/>
    <w:uiPriority w:val="9"/>
    <w:qFormat/>
    <w:rsid w:val="006C1B09"/>
    <w:pPr>
      <w:keepNext w:val="0"/>
      <w:adjustRightInd w:val="0"/>
      <w:snapToGrid w:val="0"/>
      <w:spacing w:before="120" w:after="120" w:line="480" w:lineRule="atLeast"/>
      <w:ind w:left="629" w:hanging="629"/>
      <w:jc w:val="center"/>
      <w:outlineLvl w:val="4"/>
    </w:pPr>
    <w:rPr>
      <w:rFonts w:ascii="Times New Roman" w:eastAsia="華康粗圓體" w:hAnsi="Times New Roman" w:cs="Times New Roman"/>
      <w:bCs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B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B09"/>
    <w:rPr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6C1B09"/>
    <w:rPr>
      <w:rFonts w:ascii="Times New Roman" w:eastAsia="華康粗圓體" w:hAnsi="Times New Roman" w:cs="Times New Roman"/>
      <w:b/>
      <w:sz w:val="32"/>
      <w:szCs w:val="32"/>
      <w:lang w:val="x-none" w:eastAsia="x-none"/>
    </w:rPr>
  </w:style>
  <w:style w:type="character" w:customStyle="1" w:styleId="20">
    <w:name w:val="標題 2 字元"/>
    <w:basedOn w:val="a0"/>
    <w:link w:val="2"/>
    <w:uiPriority w:val="9"/>
    <w:semiHidden/>
    <w:rsid w:val="006C1B0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彥霖 陳</dc:creator>
  <cp:keywords/>
  <dc:description/>
  <cp:lastModifiedBy>彥霖 陳</cp:lastModifiedBy>
  <cp:revision>2</cp:revision>
  <dcterms:created xsi:type="dcterms:W3CDTF">2022-05-24T02:14:00Z</dcterms:created>
  <dcterms:modified xsi:type="dcterms:W3CDTF">2022-05-24T02:17:00Z</dcterms:modified>
</cp:coreProperties>
</file>