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D23D" w14:textId="7D9D149A" w:rsidR="00F32789" w:rsidRPr="00876473" w:rsidRDefault="008202D2">
      <w:pPr>
        <w:pStyle w:val="af3"/>
        <w:spacing w:line="640" w:lineRule="exact"/>
        <w:jc w:val="center"/>
        <w:rPr>
          <w:b/>
        </w:rPr>
      </w:pPr>
      <w:bookmarkStart w:id="0" w:name="_Hlk14942944"/>
      <w:bookmarkStart w:id="1" w:name="_GoBack"/>
      <w:bookmarkEnd w:id="1"/>
      <w:r w:rsidRPr="00876473">
        <w:rPr>
          <w:b/>
          <w:sz w:val="36"/>
          <w:szCs w:val="36"/>
        </w:rPr>
        <w:t>經濟部</w:t>
      </w:r>
      <w:bookmarkEnd w:id="0"/>
      <w:r w:rsidRPr="00876473">
        <w:rPr>
          <w:b/>
          <w:sz w:val="36"/>
          <w:szCs w:val="36"/>
        </w:rPr>
        <w:t>所屬產業園區管理機構污水處理系統使用費費率</w:t>
      </w:r>
    </w:p>
    <w:p w14:paraId="112A7180" w14:textId="06AB6D00" w:rsidR="00FF11EC" w:rsidRPr="00913667" w:rsidRDefault="00F55C8A" w:rsidP="00876473">
      <w:pPr>
        <w:pStyle w:val="af3"/>
        <w:spacing w:line="400" w:lineRule="exact"/>
        <w:ind w:left="567" w:hanging="567"/>
        <w:rPr>
          <w:rFonts w:ascii="標楷體" w:hAnsi="標楷體"/>
          <w:sz w:val="28"/>
          <w:szCs w:val="28"/>
          <w:shd w:val="clear" w:color="auto" w:fill="F9FBFB"/>
        </w:rPr>
      </w:pPr>
      <w:r>
        <w:rPr>
          <w:rFonts w:ascii="標楷體" w:hAnsi="標楷體" w:hint="eastAsia"/>
          <w:sz w:val="28"/>
          <w:szCs w:val="28"/>
        </w:rPr>
        <w:t>一、</w:t>
      </w:r>
      <w:r w:rsidR="00860EE6">
        <w:rPr>
          <w:rFonts w:ascii="標楷體" w:hAnsi="標楷體" w:hint="eastAsia"/>
          <w:bCs/>
          <w:sz w:val="28"/>
          <w:szCs w:val="28"/>
        </w:rPr>
        <w:t>工業區</w:t>
      </w:r>
      <w:r w:rsidR="00693298">
        <w:rPr>
          <w:rFonts w:ascii="標楷體" w:hAnsi="標楷體" w:hint="eastAsia"/>
          <w:bCs/>
          <w:sz w:val="28"/>
          <w:szCs w:val="28"/>
        </w:rPr>
        <w:t>(或</w:t>
      </w:r>
      <w:r w:rsidR="00860EE6">
        <w:rPr>
          <w:rFonts w:ascii="標楷體" w:hAnsi="標楷體" w:hint="eastAsia"/>
          <w:bCs/>
          <w:sz w:val="28"/>
          <w:szCs w:val="28"/>
        </w:rPr>
        <w:t>產業園</w:t>
      </w:r>
      <w:r w:rsidR="00693298">
        <w:rPr>
          <w:rFonts w:ascii="標楷體" w:hAnsi="標楷體" w:hint="eastAsia"/>
          <w:bCs/>
          <w:sz w:val="28"/>
          <w:szCs w:val="28"/>
        </w:rPr>
        <w:t>區)</w:t>
      </w:r>
      <w:r w:rsidR="00FF11EC" w:rsidRPr="00913667">
        <w:rPr>
          <w:rFonts w:ascii="標楷體" w:hAnsi="標楷體" w:hint="eastAsia"/>
          <w:bCs/>
          <w:sz w:val="28"/>
          <w:szCs w:val="28"/>
        </w:rPr>
        <w:t>納管用戶之</w:t>
      </w:r>
      <w:r w:rsidR="00FF11EC" w:rsidRPr="00913667">
        <w:rPr>
          <w:rFonts w:ascii="標楷體" w:hAnsi="標楷體" w:hint="eastAsia"/>
          <w:sz w:val="28"/>
          <w:szCs w:val="28"/>
        </w:rPr>
        <w:t>水質水量分級費率計算公式</w:t>
      </w:r>
      <w:r w:rsidR="00FF11EC" w:rsidRPr="00913667">
        <w:rPr>
          <w:rFonts w:ascii="標楷體" w:hAnsi="標楷體" w:hint="eastAsia"/>
          <w:sz w:val="28"/>
          <w:szCs w:val="28"/>
          <w:shd w:val="clear" w:color="auto" w:fill="F9FBFB"/>
        </w:rPr>
        <w:t>規定如下</w:t>
      </w:r>
      <w:r w:rsidR="005217BC" w:rsidRPr="00913667">
        <w:rPr>
          <w:rFonts w:ascii="標楷體" w:hAnsi="標楷體" w:hint="eastAsia"/>
          <w:sz w:val="28"/>
          <w:szCs w:val="28"/>
          <w:shd w:val="clear" w:color="auto" w:fill="F9FBFB"/>
        </w:rPr>
        <w:t>：</w:t>
      </w:r>
    </w:p>
    <w:p w14:paraId="09A5EC64" w14:textId="2C72D494" w:rsidR="00A43114" w:rsidRDefault="00FF11EC" w:rsidP="00876473">
      <w:pPr>
        <w:pStyle w:val="Textbody"/>
        <w:suppressAutoHyphens w:val="0"/>
        <w:spacing w:line="400" w:lineRule="exact"/>
        <w:ind w:leftChars="177" w:left="991" w:hangingChars="202" w:hanging="566"/>
        <w:jc w:val="both"/>
        <w:textAlignment w:val="auto"/>
        <w:rPr>
          <w:rFonts w:ascii="新細明體" w:eastAsia="新細明體" w:hAnsi="新細明體"/>
          <w:sz w:val="28"/>
          <w:szCs w:val="28"/>
          <w:shd w:val="clear" w:color="auto" w:fill="F9FBFB"/>
        </w:rPr>
      </w:pPr>
      <w:r w:rsidRPr="00913667">
        <w:rPr>
          <w:rFonts w:ascii="標楷體" w:hAnsi="標楷體" w:hint="eastAsia"/>
          <w:sz w:val="28"/>
          <w:szCs w:val="28"/>
          <w:shd w:val="clear" w:color="auto" w:fill="F9FBFB"/>
        </w:rPr>
        <w:t>(一)一般性</w:t>
      </w:r>
      <w:r w:rsidR="00470A36">
        <w:rPr>
          <w:rFonts w:ascii="標楷體" w:hAnsi="標楷體" w:hint="eastAsia"/>
          <w:bCs/>
          <w:sz w:val="28"/>
          <w:szCs w:val="28"/>
        </w:rPr>
        <w:t>工業區(或產業園區)</w:t>
      </w:r>
      <w:r w:rsidR="00F20F06">
        <w:rPr>
          <w:rFonts w:ascii="新細明體" w:eastAsia="新細明體" w:hAnsi="新細明體" w:hint="eastAsia"/>
          <w:sz w:val="28"/>
          <w:szCs w:val="28"/>
          <w:shd w:val="clear" w:color="auto" w:fill="F9FBFB"/>
        </w:rPr>
        <w:t>：</w:t>
      </w:r>
      <w:r w:rsidR="00B64479">
        <w:rPr>
          <w:rFonts w:ascii="標楷體" w:hAnsi="標楷體" w:hint="eastAsia"/>
          <w:sz w:val="28"/>
          <w:szCs w:val="28"/>
          <w:shd w:val="clear" w:color="auto" w:fill="F9FBFB"/>
        </w:rPr>
        <w:t>適用</w:t>
      </w:r>
      <w:r w:rsidR="00A43114" w:rsidRPr="00A43114">
        <w:rPr>
          <w:rFonts w:ascii="標楷體" w:hAnsi="標楷體" w:hint="eastAsia"/>
          <w:sz w:val="28"/>
          <w:szCs w:val="28"/>
          <w:shd w:val="clear" w:color="auto" w:fill="F9FBFB"/>
        </w:rPr>
        <w:t>表一。</w:t>
      </w:r>
    </w:p>
    <w:p w14:paraId="69F97598" w14:textId="21F4942B" w:rsidR="00A43114" w:rsidRPr="00693298" w:rsidRDefault="00A43114" w:rsidP="00876473">
      <w:pPr>
        <w:pStyle w:val="Textbody"/>
        <w:spacing w:line="400" w:lineRule="exact"/>
        <w:ind w:leftChars="177" w:left="991" w:hangingChars="202" w:hanging="566"/>
        <w:jc w:val="both"/>
        <w:textAlignment w:val="auto"/>
        <w:rPr>
          <w:rFonts w:ascii="新細明體" w:hAnsi="新細明體"/>
          <w:sz w:val="28"/>
          <w:szCs w:val="28"/>
          <w:shd w:val="clear" w:color="auto" w:fill="F9FBFB"/>
        </w:rPr>
      </w:pPr>
      <w:r>
        <w:rPr>
          <w:rFonts w:ascii="新細明體" w:eastAsia="新細明體" w:hAnsi="新細明體" w:hint="eastAsia"/>
          <w:sz w:val="28"/>
          <w:szCs w:val="28"/>
          <w:shd w:val="clear" w:color="auto" w:fill="F9FBFB"/>
        </w:rPr>
        <w:t xml:space="preserve">        </w:t>
      </w:r>
      <w:r w:rsidR="00693298" w:rsidRPr="00693298">
        <w:rPr>
          <w:rFonts w:ascii="新細明體" w:hAnsi="新細明體" w:hint="eastAsia"/>
          <w:sz w:val="28"/>
          <w:szCs w:val="28"/>
          <w:shd w:val="clear" w:color="auto" w:fill="F9FBFB"/>
        </w:rPr>
        <w:t>表一之一：水量分級費率表</w:t>
      </w:r>
      <w:r w:rsidR="00361BEA">
        <w:rPr>
          <w:rFonts w:ascii="標楷體" w:hAnsi="標楷體" w:hint="eastAsia"/>
          <w:sz w:val="28"/>
          <w:szCs w:val="28"/>
          <w:shd w:val="clear" w:color="auto" w:fill="F9FBFB"/>
        </w:rPr>
        <w:t>，</w:t>
      </w:r>
      <w:r w:rsidR="00CB3ED9" w:rsidRPr="00CB3ED9">
        <w:rPr>
          <w:rFonts w:ascii="標楷體" w:hAnsi="標楷體" w:hint="eastAsia"/>
          <w:sz w:val="28"/>
          <w:szCs w:val="28"/>
          <w:shd w:val="clear" w:color="auto" w:fill="F9FBFB"/>
        </w:rPr>
        <w:t>分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六</w:t>
      </w:r>
      <w:r w:rsidR="00CB3ED9">
        <w:rPr>
          <w:rFonts w:ascii="標楷體" w:hAnsi="標楷體" w:hint="eastAsia"/>
          <w:sz w:val="28"/>
          <w:szCs w:val="28"/>
          <w:shd w:val="clear" w:color="auto" w:fill="F9FBFB"/>
        </w:rPr>
        <w:t>級、分級費率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三</w:t>
      </w:r>
      <w:r w:rsidR="00CB3ED9">
        <w:rPr>
          <w:rFonts w:ascii="標楷體" w:hAnsi="標楷體" w:hint="eastAsia"/>
          <w:sz w:val="28"/>
          <w:szCs w:val="28"/>
          <w:shd w:val="clear" w:color="auto" w:fill="F9FBFB"/>
        </w:rPr>
        <w:t>倍</w:t>
      </w:r>
      <w:r>
        <w:rPr>
          <w:rFonts w:ascii="標楷體" w:hAnsi="標楷體" w:hint="eastAsia"/>
          <w:sz w:val="28"/>
          <w:szCs w:val="28"/>
          <w:shd w:val="clear" w:color="auto" w:fill="F9FBFB"/>
        </w:rPr>
        <w:t>。</w:t>
      </w:r>
    </w:p>
    <w:p w14:paraId="07D64D30" w14:textId="247B329F" w:rsidR="00A43114" w:rsidRDefault="00A43114" w:rsidP="00876473">
      <w:pPr>
        <w:pStyle w:val="Textbody"/>
        <w:suppressAutoHyphens w:val="0"/>
        <w:spacing w:line="400" w:lineRule="exact"/>
        <w:ind w:leftChars="177" w:left="2407" w:hangingChars="708" w:hanging="1982"/>
        <w:jc w:val="both"/>
        <w:textAlignment w:val="auto"/>
        <w:rPr>
          <w:rFonts w:ascii="標楷體" w:hAnsi="標楷體"/>
          <w:sz w:val="28"/>
          <w:szCs w:val="28"/>
          <w:shd w:val="clear" w:color="auto" w:fill="F9FBFB"/>
        </w:rPr>
      </w:pPr>
      <w:r>
        <w:rPr>
          <w:rFonts w:ascii="標楷體" w:hAnsi="標楷體" w:hint="eastAsia"/>
          <w:sz w:val="28"/>
          <w:szCs w:val="28"/>
          <w:shd w:val="clear" w:color="auto" w:fill="F9FBFB"/>
        </w:rPr>
        <w:t xml:space="preserve">    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表一之</w:t>
      </w:r>
      <w:r w:rsidR="00361BEA">
        <w:rPr>
          <w:rFonts w:ascii="標楷體" w:hAnsi="標楷體" w:hint="eastAsia"/>
          <w:sz w:val="28"/>
          <w:szCs w:val="28"/>
          <w:shd w:val="clear" w:color="auto" w:fill="F9FBFB"/>
        </w:rPr>
        <w:t>二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：水質分級費率表（</w:t>
      </w:r>
      <w:r w:rsidR="00361BEA" w:rsidRPr="00361BEA">
        <w:rPr>
          <w:rFonts w:ascii="標楷體" w:hAnsi="標楷體"/>
          <w:sz w:val="28"/>
          <w:szCs w:val="28"/>
          <w:shd w:val="clear" w:color="auto" w:fill="F9FBFB"/>
        </w:rPr>
        <w:t>COD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、</w:t>
      </w:r>
      <w:r w:rsidR="00361BEA" w:rsidRPr="00361BEA">
        <w:rPr>
          <w:rFonts w:ascii="標楷體" w:hAnsi="標楷體"/>
          <w:sz w:val="28"/>
          <w:szCs w:val="28"/>
          <w:shd w:val="clear" w:color="auto" w:fill="F9FBFB"/>
        </w:rPr>
        <w:t>SS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）</w:t>
      </w:r>
      <w:r w:rsidR="00361BEA">
        <w:rPr>
          <w:rFonts w:ascii="標楷體" w:hAnsi="標楷體" w:hint="eastAsia"/>
          <w:sz w:val="28"/>
          <w:szCs w:val="28"/>
          <w:shd w:val="clear" w:color="auto" w:fill="F9FBFB"/>
        </w:rPr>
        <w:t>，</w:t>
      </w:r>
      <w:r w:rsidR="00CB3ED9">
        <w:rPr>
          <w:rFonts w:ascii="標楷體" w:hAnsi="標楷體" w:hint="eastAsia"/>
          <w:sz w:val="28"/>
          <w:szCs w:val="28"/>
          <w:shd w:val="clear" w:color="auto" w:fill="F9FBFB"/>
        </w:rPr>
        <w:t>分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八</w:t>
      </w:r>
      <w:r w:rsidR="00CB3ED9">
        <w:rPr>
          <w:rFonts w:ascii="標楷體" w:hAnsi="標楷體" w:hint="eastAsia"/>
          <w:sz w:val="28"/>
          <w:szCs w:val="28"/>
          <w:shd w:val="clear" w:color="auto" w:fill="F9FBFB"/>
        </w:rPr>
        <w:t>級、</w:t>
      </w:r>
      <w:r w:rsidR="00CB3ED9" w:rsidRPr="00CB3ED9">
        <w:rPr>
          <w:rFonts w:ascii="標楷體" w:hAnsi="標楷體" w:hint="eastAsia"/>
          <w:sz w:val="28"/>
          <w:szCs w:val="28"/>
          <w:shd w:val="clear" w:color="auto" w:fill="F9FBFB"/>
        </w:rPr>
        <w:t>分級費率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七</w:t>
      </w:r>
      <w:r w:rsidR="00CB3ED9" w:rsidRPr="00CB3ED9">
        <w:rPr>
          <w:rFonts w:ascii="標楷體" w:hAnsi="標楷體" w:hint="eastAsia"/>
          <w:sz w:val="28"/>
          <w:szCs w:val="28"/>
          <w:shd w:val="clear" w:color="auto" w:fill="F9FBFB"/>
        </w:rPr>
        <w:t>倍</w:t>
      </w:r>
      <w:r w:rsidR="00AE661F">
        <w:rPr>
          <w:rFonts w:ascii="標楷體" w:hAnsi="標楷體" w:hint="eastAsia"/>
          <w:sz w:val="28"/>
          <w:szCs w:val="28"/>
          <w:shd w:val="clear" w:color="auto" w:fill="F9FBFB"/>
        </w:rPr>
        <w:t>，依該項污染物之水質</w:t>
      </w:r>
      <w:r>
        <w:rPr>
          <w:rFonts w:ascii="標楷體" w:hAnsi="標楷體" w:hint="eastAsia"/>
          <w:sz w:val="28"/>
          <w:szCs w:val="28"/>
          <w:shd w:val="clear" w:color="auto" w:fill="F9FBFB"/>
        </w:rPr>
        <w:t>分級</w:t>
      </w:r>
      <w:r w:rsidR="00AE661F">
        <w:rPr>
          <w:rFonts w:ascii="標楷體" w:hAnsi="標楷體" w:hint="eastAsia"/>
          <w:sz w:val="28"/>
          <w:szCs w:val="28"/>
          <w:shd w:val="clear" w:color="auto" w:fill="F9FBFB"/>
        </w:rPr>
        <w:t>收費</w:t>
      </w:r>
      <w:r>
        <w:rPr>
          <w:rFonts w:ascii="標楷體" w:hAnsi="標楷體" w:hint="eastAsia"/>
          <w:sz w:val="28"/>
          <w:szCs w:val="28"/>
          <w:shd w:val="clear" w:color="auto" w:fill="F9FBFB"/>
        </w:rPr>
        <w:t>。</w:t>
      </w:r>
    </w:p>
    <w:p w14:paraId="7E0B364F" w14:textId="203B63EC" w:rsidR="00361BEA" w:rsidRDefault="00A43114" w:rsidP="00876473">
      <w:pPr>
        <w:pStyle w:val="Textbody"/>
        <w:suppressAutoHyphens w:val="0"/>
        <w:spacing w:line="400" w:lineRule="exact"/>
        <w:ind w:leftChars="177" w:left="2407" w:hangingChars="708" w:hanging="1982"/>
        <w:jc w:val="both"/>
        <w:textAlignment w:val="auto"/>
        <w:rPr>
          <w:rFonts w:ascii="標楷體" w:hAnsi="標楷體"/>
          <w:sz w:val="28"/>
          <w:szCs w:val="28"/>
          <w:shd w:val="clear" w:color="auto" w:fill="F9FBFB"/>
        </w:rPr>
      </w:pPr>
      <w:r>
        <w:rPr>
          <w:rFonts w:ascii="標楷體" w:hAnsi="標楷體" w:hint="eastAsia"/>
          <w:sz w:val="28"/>
          <w:szCs w:val="28"/>
          <w:shd w:val="clear" w:color="auto" w:fill="F9FBFB"/>
        </w:rPr>
        <w:t xml:space="preserve">    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表一之</w:t>
      </w:r>
      <w:r w:rsidR="00361BEA">
        <w:rPr>
          <w:rFonts w:ascii="標楷體" w:hAnsi="標楷體" w:hint="eastAsia"/>
          <w:sz w:val="28"/>
          <w:szCs w:val="28"/>
          <w:shd w:val="clear" w:color="auto" w:fill="F9FBFB"/>
        </w:rPr>
        <w:t>三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：水質分級費率表（重金屬、</w:t>
      </w:r>
      <w:r w:rsidR="00361BEA" w:rsidRPr="00876473">
        <w:rPr>
          <w:rFonts w:ascii="標楷體" w:hAnsi="標楷體" w:hint="eastAsia"/>
          <w:sz w:val="28"/>
          <w:szCs w:val="28"/>
          <w:shd w:val="clear" w:color="auto" w:fill="F9FBFB"/>
        </w:rPr>
        <w:t>其他特殊項目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）分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八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級、分級費率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七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倍，</w:t>
      </w:r>
      <w:r w:rsidR="00D00B5B">
        <w:rPr>
          <w:rFonts w:ascii="標楷體" w:hAnsi="標楷體" w:hint="eastAsia"/>
          <w:sz w:val="28"/>
          <w:szCs w:val="28"/>
          <w:shd w:val="clear" w:color="auto" w:fill="F9FBFB"/>
        </w:rPr>
        <w:t>依</w:t>
      </w:r>
      <w:r w:rsidR="00361BEA" w:rsidRPr="00361BEA">
        <w:rPr>
          <w:rFonts w:ascii="標楷體" w:hAnsi="標楷體" w:hint="eastAsia"/>
          <w:sz w:val="28"/>
          <w:szCs w:val="28"/>
          <w:shd w:val="clear" w:color="auto" w:fill="F9FBFB"/>
        </w:rPr>
        <w:t>該項污染物之水質超過下水水質標準分級收費。</w:t>
      </w:r>
    </w:p>
    <w:p w14:paraId="1CA8CA4A" w14:textId="06D910A2" w:rsidR="00361BEA" w:rsidRDefault="00361BEA" w:rsidP="00876473">
      <w:pPr>
        <w:pStyle w:val="Textbody"/>
        <w:suppressAutoHyphens w:val="0"/>
        <w:spacing w:line="400" w:lineRule="exact"/>
        <w:ind w:leftChars="178" w:left="2409" w:hangingChars="708" w:hanging="1982"/>
        <w:jc w:val="both"/>
        <w:textAlignment w:val="auto"/>
        <w:rPr>
          <w:rFonts w:ascii="標楷體" w:hAnsi="標楷體"/>
          <w:sz w:val="28"/>
          <w:szCs w:val="28"/>
          <w:shd w:val="clear" w:color="auto" w:fill="F9FBFB"/>
        </w:rPr>
      </w:pPr>
      <w:r>
        <w:rPr>
          <w:rFonts w:ascii="標楷體" w:hAnsi="標楷體" w:hint="eastAsia"/>
          <w:sz w:val="28"/>
          <w:szCs w:val="28"/>
          <w:shd w:val="clear" w:color="auto" w:fill="F9FBFB"/>
        </w:rPr>
        <w:t xml:space="preserve">    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表一之</w:t>
      </w:r>
      <w:r w:rsidR="00470A36">
        <w:rPr>
          <w:rFonts w:ascii="標楷體" w:hAnsi="標楷體" w:hint="eastAsia"/>
          <w:sz w:val="28"/>
          <w:szCs w:val="28"/>
          <w:shd w:val="clear" w:color="auto" w:fill="F9FBFB"/>
        </w:rPr>
        <w:t>四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：水質分級費率表（pH）</w:t>
      </w:r>
      <w:r>
        <w:rPr>
          <w:rFonts w:ascii="標楷體" w:hAnsi="標楷體" w:hint="eastAsia"/>
          <w:sz w:val="28"/>
          <w:szCs w:val="28"/>
          <w:shd w:val="clear" w:color="auto" w:fill="F9FBFB"/>
        </w:rPr>
        <w:t>，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分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三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級、分級費率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五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倍</w:t>
      </w:r>
      <w:r>
        <w:rPr>
          <w:rFonts w:ascii="標楷體" w:hAnsi="標楷體" w:hint="eastAsia"/>
          <w:sz w:val="28"/>
          <w:szCs w:val="28"/>
          <w:shd w:val="clear" w:color="auto" w:fill="F9FBFB"/>
        </w:rPr>
        <w:t>，</w:t>
      </w:r>
      <w:r w:rsidR="00470A36">
        <w:rPr>
          <w:rFonts w:ascii="標楷體" w:hAnsi="標楷體" w:hint="eastAsia"/>
          <w:sz w:val="28"/>
          <w:szCs w:val="28"/>
          <w:shd w:val="clear" w:color="auto" w:fill="F9FBFB"/>
        </w:rPr>
        <w:t>依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該項污染物之水質超過下水水質標準分級收費</w:t>
      </w:r>
      <w:r>
        <w:rPr>
          <w:rFonts w:ascii="標楷體" w:hAnsi="標楷體" w:hint="eastAsia"/>
          <w:sz w:val="28"/>
          <w:szCs w:val="28"/>
          <w:shd w:val="clear" w:color="auto" w:fill="F9FBFB"/>
        </w:rPr>
        <w:t>。</w:t>
      </w:r>
    </w:p>
    <w:p w14:paraId="65A99FA6" w14:textId="70F1061F" w:rsidR="00361BEA" w:rsidRDefault="00361BEA" w:rsidP="00876473">
      <w:pPr>
        <w:pStyle w:val="Textbody"/>
        <w:suppressAutoHyphens w:val="0"/>
        <w:spacing w:line="400" w:lineRule="exact"/>
        <w:ind w:leftChars="178" w:left="2409" w:hangingChars="708" w:hanging="1982"/>
        <w:jc w:val="both"/>
        <w:textAlignment w:val="auto"/>
        <w:rPr>
          <w:rFonts w:ascii="標楷體" w:hAnsi="標楷體"/>
          <w:sz w:val="28"/>
          <w:szCs w:val="28"/>
          <w:shd w:val="clear" w:color="auto" w:fill="F9FBFB"/>
        </w:rPr>
      </w:pPr>
      <w:r>
        <w:rPr>
          <w:rFonts w:ascii="標楷體" w:hAnsi="標楷體" w:hint="eastAsia"/>
          <w:sz w:val="28"/>
          <w:szCs w:val="28"/>
          <w:shd w:val="clear" w:color="auto" w:fill="F9FBFB"/>
        </w:rPr>
        <w:t xml:space="preserve">    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表一之</w:t>
      </w:r>
      <w:r w:rsidR="00470A36">
        <w:rPr>
          <w:rFonts w:ascii="標楷體" w:hAnsi="標楷體" w:hint="eastAsia"/>
          <w:sz w:val="28"/>
          <w:szCs w:val="28"/>
          <w:shd w:val="clear" w:color="auto" w:fill="F9FBFB"/>
        </w:rPr>
        <w:t>五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：水質分級費率表（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真色色度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），分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四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級、分級費率</w:t>
      </w:r>
      <w:r w:rsidR="00595256">
        <w:rPr>
          <w:rFonts w:ascii="標楷體" w:hAnsi="標楷體" w:hint="eastAsia"/>
          <w:sz w:val="28"/>
          <w:szCs w:val="28"/>
          <w:shd w:val="clear" w:color="auto" w:fill="F9FBFB"/>
        </w:rPr>
        <w:t>五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倍，</w:t>
      </w:r>
      <w:r w:rsidR="00470A36">
        <w:rPr>
          <w:rFonts w:ascii="標楷體" w:hAnsi="標楷體" w:hint="eastAsia"/>
          <w:sz w:val="28"/>
          <w:szCs w:val="28"/>
          <w:shd w:val="clear" w:color="auto" w:fill="F9FBFB"/>
        </w:rPr>
        <w:t>依</w:t>
      </w:r>
      <w:r w:rsidRPr="00361BEA">
        <w:rPr>
          <w:rFonts w:ascii="標楷體" w:hAnsi="標楷體" w:hint="eastAsia"/>
          <w:sz w:val="28"/>
          <w:szCs w:val="28"/>
          <w:shd w:val="clear" w:color="auto" w:fill="F9FBFB"/>
        </w:rPr>
        <w:t>該項污染物之水質超過下水水質標準分級收費。</w:t>
      </w:r>
    </w:p>
    <w:p w14:paraId="09C7178F" w14:textId="0FADA3EC" w:rsidR="00AE656D" w:rsidRPr="0048762E" w:rsidRDefault="00A43114" w:rsidP="0048762E">
      <w:pPr>
        <w:pStyle w:val="Textbody"/>
        <w:suppressAutoHyphens w:val="0"/>
        <w:spacing w:line="400" w:lineRule="exact"/>
        <w:ind w:leftChars="177" w:left="991" w:hangingChars="202" w:hanging="566"/>
        <w:jc w:val="both"/>
        <w:textAlignment w:val="auto"/>
        <w:rPr>
          <w:rFonts w:ascii="標楷體" w:hAnsi="標楷體"/>
          <w:sz w:val="28"/>
          <w:szCs w:val="28"/>
          <w:shd w:val="clear" w:color="auto" w:fill="F9FBFB"/>
        </w:rPr>
      </w:pPr>
      <w:r>
        <w:rPr>
          <w:rFonts w:ascii="標楷體" w:hAnsi="標楷體" w:hint="eastAsia"/>
          <w:sz w:val="28"/>
          <w:szCs w:val="28"/>
          <w:shd w:val="clear" w:color="auto" w:fill="F9FBFB"/>
        </w:rPr>
        <w:t xml:space="preserve">    </w:t>
      </w:r>
      <w:r w:rsidR="00595256" w:rsidRPr="00595256">
        <w:rPr>
          <w:rFonts w:ascii="標楷體" w:hAnsi="標楷體" w:hint="eastAsia"/>
          <w:sz w:val="28"/>
          <w:szCs w:val="28"/>
          <w:shd w:val="clear" w:color="auto" w:fill="F9FBFB"/>
        </w:rPr>
        <w:t>表一之</w:t>
      </w:r>
      <w:r w:rsidR="000A0597">
        <w:rPr>
          <w:rFonts w:ascii="標楷體" w:hAnsi="標楷體" w:hint="eastAsia"/>
          <w:sz w:val="28"/>
          <w:szCs w:val="28"/>
          <w:shd w:val="clear" w:color="auto" w:fill="F9FBFB"/>
        </w:rPr>
        <w:t>六</w:t>
      </w:r>
      <w:r w:rsidR="00595256" w:rsidRPr="00595256">
        <w:rPr>
          <w:rFonts w:ascii="標楷體" w:hAnsi="標楷體" w:hint="eastAsia"/>
          <w:sz w:val="28"/>
          <w:szCs w:val="28"/>
          <w:shd w:val="clear" w:color="auto" w:fill="F9FBFB"/>
        </w:rPr>
        <w:t>：</w:t>
      </w:r>
      <w:r w:rsidR="00693298">
        <w:rPr>
          <w:rFonts w:ascii="標楷體" w:hAnsi="標楷體" w:hint="eastAsia"/>
          <w:sz w:val="28"/>
          <w:szCs w:val="28"/>
          <w:shd w:val="clear" w:color="auto" w:fill="F9FBFB"/>
        </w:rPr>
        <w:t>適用</w:t>
      </w:r>
      <w:r w:rsidR="000A0597">
        <w:rPr>
          <w:rFonts w:ascii="標楷體" w:hAnsi="標楷體" w:hint="eastAsia"/>
          <w:sz w:val="28"/>
          <w:szCs w:val="28"/>
          <w:shd w:val="clear" w:color="auto" w:fill="F9FBFB"/>
        </w:rPr>
        <w:t>一般性</w:t>
      </w:r>
      <w:r w:rsidR="00860EE6" w:rsidRPr="00860EE6">
        <w:rPr>
          <w:rFonts w:ascii="標楷體" w:hAnsi="標楷體" w:hint="eastAsia"/>
          <w:bCs/>
          <w:sz w:val="28"/>
          <w:szCs w:val="28"/>
          <w:shd w:val="clear" w:color="auto" w:fill="F9FBFB"/>
        </w:rPr>
        <w:t>工業區(或產業園區)</w:t>
      </w:r>
      <w:r w:rsidR="00595256">
        <w:rPr>
          <w:rFonts w:ascii="新細明體" w:eastAsia="新細明體" w:hAnsi="新細明體" w:hint="eastAsia"/>
          <w:bCs/>
          <w:sz w:val="28"/>
          <w:szCs w:val="28"/>
          <w:shd w:val="clear" w:color="auto" w:fill="F9FBFB"/>
        </w:rPr>
        <w:t>。</w:t>
      </w:r>
    </w:p>
    <w:p w14:paraId="016C8EDF" w14:textId="5343F4E6" w:rsidR="00FE7ED9" w:rsidRDefault="00F55C8A" w:rsidP="000A0597">
      <w:pPr>
        <w:spacing w:line="400" w:lineRule="exact"/>
        <w:ind w:left="566" w:hangingChars="202" w:hanging="56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5217BC">
        <w:rPr>
          <w:rFonts w:ascii="標楷體" w:eastAsia="標楷體" w:hAnsi="標楷體" w:hint="eastAsia"/>
          <w:sz w:val="28"/>
          <w:szCs w:val="28"/>
        </w:rPr>
        <w:t>二、</w:t>
      </w:r>
      <w:r w:rsidR="000A0597">
        <w:rPr>
          <w:rFonts w:ascii="標楷體" w:eastAsia="標楷體" w:hAnsi="標楷體" w:hint="eastAsia"/>
          <w:sz w:val="28"/>
          <w:szCs w:val="28"/>
        </w:rPr>
        <w:t>工業區或</w:t>
      </w:r>
      <w:r w:rsidR="00876473" w:rsidRPr="00876473">
        <w:rPr>
          <w:rFonts w:ascii="標楷體" w:eastAsia="標楷體" w:hAnsi="標楷體" w:hint="eastAsia"/>
          <w:sz w:val="28"/>
          <w:szCs w:val="28"/>
        </w:rPr>
        <w:t>產業園區管理機構污水處理系統使用費</w:t>
      </w:r>
      <w:r w:rsidR="000A0597">
        <w:rPr>
          <w:rFonts w:ascii="標楷體" w:eastAsia="標楷體" w:hAnsi="標楷體" w:hint="eastAsia"/>
          <w:sz w:val="28"/>
          <w:szCs w:val="28"/>
        </w:rPr>
        <w:t>收費基本單價</w:t>
      </w:r>
      <w:r w:rsidR="00876473" w:rsidRPr="00876473">
        <w:rPr>
          <w:rFonts w:ascii="標楷體" w:eastAsia="標楷體" w:hAnsi="標楷體" w:hint="eastAsia"/>
          <w:sz w:val="28"/>
          <w:szCs w:val="28"/>
        </w:rPr>
        <w:t>表：如表五。</w:t>
      </w:r>
    </w:p>
    <w:p w14:paraId="7116F4A4" w14:textId="456C878E" w:rsidR="00DF3543" w:rsidRPr="00DF3543" w:rsidRDefault="00DF3543" w:rsidP="000A0597">
      <w:pPr>
        <w:spacing w:line="400" w:lineRule="exact"/>
        <w:ind w:left="566" w:hangingChars="202" w:hanging="566"/>
        <w:jc w:val="both"/>
        <w:textDirection w:val="lrTbV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F3543">
        <w:rPr>
          <w:rFonts w:ascii="標楷體" w:eastAsia="標楷體" w:hAnsi="標楷體" w:hint="eastAsia"/>
          <w:color w:val="FF0000"/>
          <w:sz w:val="28"/>
          <w:szCs w:val="28"/>
        </w:rPr>
        <w:t>用戶異常違規排水使用費：納管用戶排放水質不符合下水水質標準之項目，以當日排放水量及違規水質，依水質水量分級費率計算公式計算金額，往前溯至一年內，未有違規排水紀錄者，依所算金額之二倍計收；有違規排放紀錄者，依所算金額之三倍計收，最高計收金額以新臺幣壹仟萬元為限。</w:t>
      </w:r>
    </w:p>
    <w:p w14:paraId="402C17B6" w14:textId="53EAE2C8" w:rsidR="00E95AAC" w:rsidRPr="00913667" w:rsidRDefault="00E95AAC" w:rsidP="00E75A50">
      <w:pPr>
        <w:pStyle w:val="Textbody"/>
        <w:spacing w:before="120" w:line="360" w:lineRule="auto"/>
        <w:rPr>
          <w:rFonts w:ascii="標楷體" w:hAnsi="標楷體"/>
          <w:b/>
          <w:sz w:val="28"/>
          <w:szCs w:val="28"/>
        </w:rPr>
        <w:sectPr w:rsidR="00E95AAC" w:rsidRPr="00913667" w:rsidSect="00C91624">
          <w:footerReference w:type="default" r:id="rId8"/>
          <w:pgSz w:w="11906" w:h="16838"/>
          <w:pgMar w:top="851" w:right="1134" w:bottom="851" w:left="1383" w:header="720" w:footer="499" w:gutter="0"/>
          <w:cols w:space="720"/>
        </w:sectPr>
      </w:pPr>
    </w:p>
    <w:p w14:paraId="1E887D99" w14:textId="26294948" w:rsidR="00694A00" w:rsidRDefault="00E95AAC" w:rsidP="002B7EE8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694A00">
        <w:rPr>
          <w:rFonts w:ascii="標楷體" w:eastAsia="標楷體" w:hAnsi="標楷體" w:hint="eastAsia"/>
          <w:sz w:val="32"/>
          <w:szCs w:val="32"/>
        </w:rPr>
        <w:lastRenderedPageBreak/>
        <w:t>經濟部所屬產業園區管理機構污水處理系統使用費費率計算表</w:t>
      </w:r>
    </w:p>
    <w:p w14:paraId="64E74975" w14:textId="172AAEBA" w:rsidR="00E95AAC" w:rsidRPr="00D06694" w:rsidRDefault="00E95AAC" w:rsidP="00230C2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06694">
        <w:rPr>
          <w:rFonts w:ascii="標楷體" w:eastAsia="標楷體" w:hAnsi="標楷體" w:hint="eastAsia"/>
          <w:sz w:val="32"/>
          <w:szCs w:val="32"/>
        </w:rPr>
        <w:t>表一：</w:t>
      </w:r>
      <w:r w:rsidR="00D13D9D" w:rsidRPr="00D13D9D">
        <w:rPr>
          <w:rFonts w:ascii="標楷體" w:eastAsia="標楷體" w:hAnsi="標楷體" w:hint="eastAsia"/>
          <w:color w:val="FF0000"/>
          <w:sz w:val="32"/>
          <w:szCs w:val="32"/>
        </w:rPr>
        <w:t>一般性</w:t>
      </w:r>
      <w:r w:rsidR="00860EE6" w:rsidRPr="00860EE6">
        <w:rPr>
          <w:rFonts w:ascii="標楷體" w:eastAsia="標楷體" w:hAnsi="標楷體" w:hint="eastAsia"/>
          <w:bCs/>
          <w:color w:val="FF0000"/>
          <w:sz w:val="32"/>
          <w:szCs w:val="32"/>
        </w:rPr>
        <w:t>工業區(或產業園區)</w:t>
      </w:r>
      <w:r w:rsidR="00D13D9D" w:rsidRPr="00D13D9D">
        <w:rPr>
          <w:rFonts w:ascii="標楷體" w:eastAsia="標楷體" w:hAnsi="標楷體" w:hint="eastAsia"/>
          <w:color w:val="FF0000"/>
          <w:sz w:val="32"/>
          <w:szCs w:val="32"/>
        </w:rPr>
        <w:t>水質水量分級費率計算公式</w:t>
      </w:r>
    </w:p>
    <w:p w14:paraId="17F9EF96" w14:textId="77777777" w:rsidR="00E95AAC" w:rsidRPr="00911F58" w:rsidRDefault="00E95AAC" w:rsidP="002B7EE8">
      <w:pPr>
        <w:rPr>
          <w:rFonts w:ascii="標楷體" w:eastAsia="標楷體" w:hAnsi="標楷體"/>
        </w:rPr>
      </w:pPr>
    </w:p>
    <w:p w14:paraId="6A691E6A" w14:textId="77777777" w:rsidR="00E95AAC" w:rsidRPr="00D06694" w:rsidRDefault="00E95AAC" w:rsidP="002B7EE8">
      <w:pPr>
        <w:rPr>
          <w:rFonts w:ascii="標楷體" w:eastAsia="標楷體" w:hAnsi="標楷體"/>
        </w:rPr>
      </w:pPr>
      <w:r w:rsidRPr="00D06694">
        <w:rPr>
          <w:rFonts w:ascii="標楷體" w:eastAsia="標楷體" w:hAnsi="標楷體" w:hint="eastAsia"/>
        </w:rPr>
        <w:t>表一之一：水量分級費率表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2279"/>
        <w:gridCol w:w="1145"/>
        <w:gridCol w:w="5746"/>
      </w:tblGrid>
      <w:tr w:rsidR="00E95AAC" w:rsidRPr="00D06694" w14:paraId="42D4B0D4" w14:textId="77777777">
        <w:tc>
          <w:tcPr>
            <w:tcW w:w="578" w:type="dxa"/>
          </w:tcPr>
          <w:p w14:paraId="5DC0A8F0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分級</w:t>
            </w:r>
          </w:p>
        </w:tc>
        <w:tc>
          <w:tcPr>
            <w:tcW w:w="2279" w:type="dxa"/>
          </w:tcPr>
          <w:p w14:paraId="431DF6A0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水量（</w:t>
            </w:r>
            <w:r w:rsidRPr="00D06694">
              <w:rPr>
                <w:rFonts w:ascii="標楷體" w:eastAsia="標楷體" w:hAnsi="標楷體"/>
              </w:rPr>
              <w:t>CMD）</w:t>
            </w:r>
          </w:p>
        </w:tc>
        <w:tc>
          <w:tcPr>
            <w:tcW w:w="1145" w:type="dxa"/>
          </w:tcPr>
          <w:p w14:paraId="6F8B2021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分級費率</w:t>
            </w:r>
          </w:p>
        </w:tc>
        <w:tc>
          <w:tcPr>
            <w:tcW w:w="5746" w:type="dxa"/>
          </w:tcPr>
          <w:p w14:paraId="475C812F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水量分級收費計算公式</w:t>
            </w:r>
          </w:p>
        </w:tc>
      </w:tr>
      <w:tr w:rsidR="00E95AAC" w:rsidRPr="00D06694" w14:paraId="24FD05BB" w14:textId="77777777">
        <w:tc>
          <w:tcPr>
            <w:tcW w:w="578" w:type="dxa"/>
            <w:vAlign w:val="center"/>
          </w:tcPr>
          <w:p w14:paraId="74909D2A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79" w:type="dxa"/>
            <w:vAlign w:val="center"/>
          </w:tcPr>
          <w:p w14:paraId="6AEA4087" w14:textId="1F9381A2" w:rsidR="00E95AAC" w:rsidRPr="00D06694" w:rsidRDefault="00E95AAC" w:rsidP="000E3D34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Wq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Q</w:t>
            </w:r>
          </w:p>
        </w:tc>
        <w:tc>
          <w:tcPr>
            <w:tcW w:w="1145" w:type="dxa"/>
            <w:vAlign w:val="center"/>
          </w:tcPr>
          <w:p w14:paraId="37BA6704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1Uq</w:t>
            </w:r>
          </w:p>
        </w:tc>
        <w:tc>
          <w:tcPr>
            <w:tcW w:w="5746" w:type="dxa"/>
            <w:vAlign w:val="center"/>
          </w:tcPr>
          <w:p w14:paraId="050ED48E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</w:t>
            </w:r>
            <w:r w:rsidRPr="00D06694">
              <w:rPr>
                <w:rFonts w:ascii="標楷體" w:eastAsia="標楷體" w:hAnsi="標楷體"/>
              </w:rPr>
              <w:t>Wq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Uq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A</w:t>
            </w:r>
          </w:p>
        </w:tc>
      </w:tr>
      <w:tr w:rsidR="00E95AAC" w:rsidRPr="00D06694" w14:paraId="7F51197D" w14:textId="77777777">
        <w:tc>
          <w:tcPr>
            <w:tcW w:w="578" w:type="dxa"/>
            <w:vAlign w:val="center"/>
          </w:tcPr>
          <w:p w14:paraId="19D1AEFA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79" w:type="dxa"/>
            <w:vAlign w:val="center"/>
          </w:tcPr>
          <w:p w14:paraId="1C3270B5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Q</w:t>
            </w:r>
            <w:r w:rsidRPr="00D06694">
              <w:rPr>
                <w:rFonts w:ascii="標楷體" w:eastAsia="標楷體" w:hAnsi="標楷體" w:hint="eastAsia"/>
              </w:rPr>
              <w:t>＜Wq≦</w:t>
            </w:r>
            <w:r w:rsidRPr="00D06694">
              <w:rPr>
                <w:rFonts w:ascii="標楷體" w:eastAsia="標楷體" w:hAnsi="標楷體"/>
              </w:rPr>
              <w:t>2Q</w:t>
            </w:r>
          </w:p>
        </w:tc>
        <w:tc>
          <w:tcPr>
            <w:tcW w:w="1145" w:type="dxa"/>
            <w:vAlign w:val="center"/>
          </w:tcPr>
          <w:p w14:paraId="561A98F5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1.25Uq</w:t>
            </w:r>
          </w:p>
        </w:tc>
        <w:tc>
          <w:tcPr>
            <w:tcW w:w="5746" w:type="dxa"/>
            <w:vAlign w:val="center"/>
          </w:tcPr>
          <w:p w14:paraId="556ADA9A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Q</w:t>
            </w:r>
            <w:r w:rsidRPr="00D06694">
              <w:rPr>
                <w:rFonts w:ascii="標楷體" w:eastAsia="標楷體" w:hAnsi="標楷體" w:hint="eastAsia"/>
              </w:rPr>
              <w:t>＋（</w:t>
            </w:r>
            <w:r w:rsidRPr="00D06694">
              <w:rPr>
                <w:rFonts w:ascii="標楷體" w:eastAsia="標楷體" w:hAnsi="標楷體"/>
              </w:rPr>
              <w:t>Wq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D06694">
              <w:rPr>
                <w:rFonts w:ascii="標楷體" w:eastAsia="標楷體" w:hAnsi="標楷體"/>
              </w:rPr>
              <w:t>Q）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1.25]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Uq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A</w:t>
            </w:r>
          </w:p>
        </w:tc>
      </w:tr>
      <w:tr w:rsidR="00E95AAC" w:rsidRPr="00D06694" w14:paraId="3776AA5A" w14:textId="77777777">
        <w:tc>
          <w:tcPr>
            <w:tcW w:w="578" w:type="dxa"/>
            <w:vAlign w:val="center"/>
          </w:tcPr>
          <w:p w14:paraId="654BBE8E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79" w:type="dxa"/>
            <w:vAlign w:val="center"/>
          </w:tcPr>
          <w:p w14:paraId="25DA2807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2Q</w:t>
            </w:r>
            <w:r w:rsidRPr="00D06694">
              <w:rPr>
                <w:rFonts w:ascii="標楷體" w:eastAsia="標楷體" w:hAnsi="標楷體" w:hint="eastAsia"/>
              </w:rPr>
              <w:t>＜Wq≦</w:t>
            </w:r>
            <w:r w:rsidRPr="00D06694">
              <w:rPr>
                <w:rFonts w:ascii="標楷體" w:eastAsia="標楷體" w:hAnsi="標楷體"/>
              </w:rPr>
              <w:t>4Q</w:t>
            </w:r>
          </w:p>
        </w:tc>
        <w:tc>
          <w:tcPr>
            <w:tcW w:w="1145" w:type="dxa"/>
            <w:vAlign w:val="center"/>
          </w:tcPr>
          <w:p w14:paraId="3D3E513C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1.55Uq</w:t>
            </w:r>
          </w:p>
        </w:tc>
        <w:tc>
          <w:tcPr>
            <w:tcW w:w="5746" w:type="dxa"/>
            <w:vAlign w:val="center"/>
          </w:tcPr>
          <w:p w14:paraId="1ABF4995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</w:t>
            </w:r>
            <w:r w:rsidRPr="00D06694">
              <w:rPr>
                <w:rFonts w:ascii="標楷體" w:eastAsia="標楷體" w:hAnsi="標楷體" w:hint="eastAsia"/>
                <w:spacing w:val="-2"/>
              </w:rPr>
              <w:t>[</w:t>
            </w:r>
            <w:r w:rsidRPr="00D06694">
              <w:rPr>
                <w:rFonts w:ascii="標楷體" w:eastAsia="標楷體" w:hAnsi="標楷體"/>
                <w:spacing w:val="-2"/>
              </w:rPr>
              <w:t>Q</w:t>
            </w:r>
            <w:r w:rsidRPr="00D06694">
              <w:rPr>
                <w:rFonts w:ascii="標楷體" w:eastAsia="標楷體" w:hAnsi="標楷體" w:hint="eastAsia"/>
                <w:spacing w:val="-2"/>
              </w:rPr>
              <w:t>＋</w:t>
            </w:r>
            <w:r w:rsidRPr="00D06694">
              <w:rPr>
                <w:rFonts w:ascii="標楷體" w:eastAsia="標楷體" w:hAnsi="標楷體"/>
                <w:spacing w:val="-2"/>
              </w:rPr>
              <w:t>1.25Q</w:t>
            </w:r>
            <w:r w:rsidRPr="00D06694">
              <w:rPr>
                <w:rFonts w:ascii="標楷體" w:eastAsia="標楷體" w:hAnsi="標楷體" w:hint="eastAsia"/>
                <w:spacing w:val="-2"/>
              </w:rPr>
              <w:t>＋（</w:t>
            </w:r>
            <w:r w:rsidRPr="00D06694">
              <w:rPr>
                <w:rFonts w:ascii="標楷體" w:eastAsia="標楷體" w:hAnsi="標楷體"/>
                <w:spacing w:val="-2"/>
              </w:rPr>
              <w:t>Wq</w:t>
            </w:r>
            <w:r w:rsidRPr="00D06694">
              <w:rPr>
                <w:rFonts w:ascii="標楷體" w:eastAsia="標楷體" w:hAnsi="標楷體" w:hint="eastAsia"/>
                <w:spacing w:val="-2"/>
              </w:rPr>
              <w:t>－</w:t>
            </w:r>
            <w:r w:rsidRPr="00D06694">
              <w:rPr>
                <w:rFonts w:ascii="標楷體" w:eastAsia="標楷體" w:hAnsi="標楷體"/>
                <w:spacing w:val="-2"/>
              </w:rPr>
              <w:t>2Q）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/>
                <w:spacing w:val="-2"/>
              </w:rPr>
              <w:t>1.55]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/>
                <w:spacing w:val="-2"/>
              </w:rPr>
              <w:t>Uq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/>
                <w:spacing w:val="-2"/>
              </w:rPr>
              <w:t>A</w:t>
            </w:r>
          </w:p>
        </w:tc>
      </w:tr>
      <w:tr w:rsidR="00E95AAC" w:rsidRPr="00D06694" w14:paraId="784DB65B" w14:textId="77777777">
        <w:tc>
          <w:tcPr>
            <w:tcW w:w="578" w:type="dxa"/>
            <w:vAlign w:val="center"/>
          </w:tcPr>
          <w:p w14:paraId="5E7214A3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79" w:type="dxa"/>
            <w:vAlign w:val="center"/>
          </w:tcPr>
          <w:p w14:paraId="598E982A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4Q</w:t>
            </w:r>
            <w:r w:rsidRPr="00D06694">
              <w:rPr>
                <w:rFonts w:ascii="標楷體" w:eastAsia="標楷體" w:hAnsi="標楷體" w:hint="eastAsia"/>
              </w:rPr>
              <w:t>＜Wq≦</w:t>
            </w:r>
            <w:r w:rsidRPr="00D06694">
              <w:rPr>
                <w:rFonts w:ascii="標楷體" w:eastAsia="標楷體" w:hAnsi="標楷體"/>
              </w:rPr>
              <w:t>8Q</w:t>
            </w:r>
          </w:p>
        </w:tc>
        <w:tc>
          <w:tcPr>
            <w:tcW w:w="1145" w:type="dxa"/>
            <w:vAlign w:val="center"/>
          </w:tcPr>
          <w:p w14:paraId="4E707320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1.93Uq</w:t>
            </w:r>
          </w:p>
        </w:tc>
        <w:tc>
          <w:tcPr>
            <w:tcW w:w="5746" w:type="dxa"/>
            <w:vAlign w:val="center"/>
          </w:tcPr>
          <w:p w14:paraId="4AFD73BB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1.25Q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2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1.55Q</w:t>
            </w:r>
            <w:r w:rsidRPr="00D06694">
              <w:rPr>
                <w:rFonts w:ascii="標楷體" w:eastAsia="標楷體" w:hAnsi="標楷體" w:hint="eastAsia"/>
              </w:rPr>
              <w:t>＋（</w:t>
            </w:r>
            <w:r w:rsidRPr="00D06694">
              <w:rPr>
                <w:rFonts w:ascii="標楷體" w:eastAsia="標楷體" w:hAnsi="標楷體"/>
              </w:rPr>
              <w:t>Wq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D06694">
              <w:rPr>
                <w:rFonts w:ascii="標楷體" w:eastAsia="標楷體" w:hAnsi="標楷體"/>
              </w:rPr>
              <w:t>4Q）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1.93]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Uq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A</w:t>
            </w:r>
            <w:r w:rsidRPr="00D0669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95AAC" w:rsidRPr="00D06694" w14:paraId="3DFBBF41" w14:textId="77777777">
        <w:tc>
          <w:tcPr>
            <w:tcW w:w="578" w:type="dxa"/>
            <w:vAlign w:val="center"/>
          </w:tcPr>
          <w:p w14:paraId="5859B0B3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79" w:type="dxa"/>
            <w:vAlign w:val="center"/>
          </w:tcPr>
          <w:p w14:paraId="03DCB5BF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8Q</w:t>
            </w:r>
            <w:r w:rsidRPr="00D06694">
              <w:rPr>
                <w:rFonts w:ascii="標楷體" w:eastAsia="標楷體" w:hAnsi="標楷體" w:hint="eastAsia"/>
              </w:rPr>
              <w:t>＜Wq≦</w:t>
            </w:r>
            <w:r w:rsidRPr="00D06694">
              <w:rPr>
                <w:rFonts w:ascii="標楷體" w:eastAsia="標楷體" w:hAnsi="標楷體"/>
              </w:rPr>
              <w:t>16Q</w:t>
            </w:r>
          </w:p>
        </w:tc>
        <w:tc>
          <w:tcPr>
            <w:tcW w:w="1145" w:type="dxa"/>
            <w:vAlign w:val="center"/>
          </w:tcPr>
          <w:p w14:paraId="45351762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2.41Uq</w:t>
            </w:r>
          </w:p>
        </w:tc>
        <w:tc>
          <w:tcPr>
            <w:tcW w:w="5746" w:type="dxa"/>
            <w:vAlign w:val="center"/>
          </w:tcPr>
          <w:p w14:paraId="20CEF0E2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1.25Q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2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1.55Q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4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1.93Q</w:t>
            </w:r>
            <w:r w:rsidRPr="00D06694">
              <w:rPr>
                <w:rFonts w:ascii="標楷體" w:eastAsia="標楷體" w:hAnsi="標楷體" w:hint="eastAsia"/>
              </w:rPr>
              <w:t>＋（</w:t>
            </w:r>
            <w:r w:rsidRPr="00D06694">
              <w:rPr>
                <w:rFonts w:ascii="標楷體" w:eastAsia="標楷體" w:hAnsi="標楷體"/>
              </w:rPr>
              <w:t>Wq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D06694">
              <w:rPr>
                <w:rFonts w:ascii="標楷體" w:eastAsia="標楷體" w:hAnsi="標楷體"/>
              </w:rPr>
              <w:t>8Q）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2.41]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Uq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A</w:t>
            </w:r>
          </w:p>
        </w:tc>
      </w:tr>
      <w:tr w:rsidR="00E95AAC" w:rsidRPr="00D06694" w14:paraId="605994B3" w14:textId="77777777">
        <w:tc>
          <w:tcPr>
            <w:tcW w:w="578" w:type="dxa"/>
            <w:vAlign w:val="center"/>
          </w:tcPr>
          <w:p w14:paraId="7DE50071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79" w:type="dxa"/>
            <w:vAlign w:val="center"/>
          </w:tcPr>
          <w:p w14:paraId="554EFB77" w14:textId="54A1CC1D" w:rsidR="00E95AAC" w:rsidRPr="00D06694" w:rsidRDefault="00E95AAC" w:rsidP="000E3D34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16Q</w:t>
            </w:r>
            <w:r w:rsidRPr="00D06694">
              <w:rPr>
                <w:rFonts w:ascii="標楷體" w:eastAsia="標楷體" w:hAnsi="標楷體" w:hint="eastAsia"/>
              </w:rPr>
              <w:t>＜Wq</w:t>
            </w:r>
          </w:p>
        </w:tc>
        <w:tc>
          <w:tcPr>
            <w:tcW w:w="1145" w:type="dxa"/>
            <w:vAlign w:val="center"/>
          </w:tcPr>
          <w:p w14:paraId="5211ED5B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3Uq</w:t>
            </w:r>
          </w:p>
        </w:tc>
        <w:tc>
          <w:tcPr>
            <w:tcW w:w="5746" w:type="dxa"/>
            <w:vAlign w:val="center"/>
          </w:tcPr>
          <w:p w14:paraId="14CB8FD5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1.25Q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2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1.55Q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4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1.93Q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8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2.41Q</w:t>
            </w:r>
            <w:r w:rsidRPr="00D06694">
              <w:rPr>
                <w:rFonts w:ascii="標楷體" w:eastAsia="標楷體" w:hAnsi="標楷體" w:hint="eastAsia"/>
              </w:rPr>
              <w:t>＋（</w:t>
            </w:r>
            <w:r w:rsidRPr="00D06694">
              <w:rPr>
                <w:rFonts w:ascii="標楷體" w:eastAsia="標楷體" w:hAnsi="標楷體"/>
              </w:rPr>
              <w:t>Wq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D06694">
              <w:rPr>
                <w:rFonts w:ascii="標楷體" w:eastAsia="標楷體" w:hAnsi="標楷體"/>
              </w:rPr>
              <w:t>16Q）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3]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Uq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A</w:t>
            </w:r>
          </w:p>
        </w:tc>
      </w:tr>
    </w:tbl>
    <w:p w14:paraId="67AA8B50" w14:textId="77777777" w:rsidR="00E95AAC" w:rsidRPr="00D06694" w:rsidRDefault="00E95AAC" w:rsidP="002B7EE8">
      <w:pPr>
        <w:rPr>
          <w:rFonts w:ascii="標楷體" w:eastAsia="標楷體" w:hAnsi="標楷體"/>
        </w:rPr>
      </w:pPr>
      <w:r w:rsidRPr="00D06694">
        <w:rPr>
          <w:rFonts w:ascii="標楷體" w:eastAsia="標楷體" w:hAnsi="標楷體" w:hint="eastAsia"/>
        </w:rPr>
        <w:t>註：</w:t>
      </w:r>
      <w:r w:rsidRPr="00D06694">
        <w:rPr>
          <w:rFonts w:ascii="標楷體" w:eastAsia="標楷體" w:hAnsi="標楷體"/>
        </w:rPr>
        <w:t>Wq</w:t>
      </w:r>
      <w:r w:rsidRPr="00D06694">
        <w:rPr>
          <w:rFonts w:ascii="標楷體" w:eastAsia="標楷體" w:hAnsi="標楷體" w:hint="eastAsia"/>
        </w:rPr>
        <w:t>＝用戶單位面積廢水排放量</w:t>
      </w:r>
      <w:r w:rsidRPr="00D06694">
        <w:rPr>
          <w:rFonts w:ascii="標楷體" w:eastAsia="標楷體" w:hAnsi="標楷體"/>
        </w:rPr>
        <w:t>(CMD/</w:t>
      </w:r>
      <w:r w:rsidRPr="00D06694">
        <w:rPr>
          <w:rFonts w:ascii="標楷體" w:eastAsia="標楷體" w:hAnsi="標楷體" w:hint="eastAsia"/>
        </w:rPr>
        <w:t>公頃</w:t>
      </w:r>
      <w:r w:rsidRPr="00D0669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 xml:space="preserve"> </w:t>
      </w:r>
      <w:r w:rsidRPr="00D06694">
        <w:rPr>
          <w:rFonts w:ascii="標楷體" w:eastAsia="標楷體" w:hAnsi="標楷體" w:hint="eastAsia"/>
        </w:rPr>
        <w:t>；</w:t>
      </w:r>
      <w:r w:rsidRPr="00D06694">
        <w:rPr>
          <w:rFonts w:ascii="標楷體" w:eastAsia="標楷體" w:hAnsi="標楷體"/>
        </w:rPr>
        <w:t>Uq</w:t>
      </w:r>
      <w:r w:rsidRPr="00D06694">
        <w:rPr>
          <w:rFonts w:ascii="標楷體" w:eastAsia="標楷體" w:hAnsi="標楷體" w:hint="eastAsia"/>
        </w:rPr>
        <w:t>＝水量基本單價</w:t>
      </w:r>
      <w:r w:rsidRPr="00D06694">
        <w:rPr>
          <w:rFonts w:ascii="標楷體" w:eastAsia="標楷體" w:hAnsi="標楷體"/>
        </w:rPr>
        <w:t>(</w:t>
      </w:r>
      <w:r w:rsidRPr="00D06694">
        <w:rPr>
          <w:rFonts w:ascii="標楷體" w:eastAsia="標楷體" w:hAnsi="標楷體" w:hint="eastAsia"/>
        </w:rPr>
        <w:t>元/</w:t>
      </w:r>
      <w:r w:rsidRPr="00D06694">
        <w:rPr>
          <w:rFonts w:ascii="標楷體" w:eastAsia="標楷體" w:hAnsi="標楷體"/>
        </w:rPr>
        <w:t>M</w:t>
      </w:r>
      <w:r w:rsidRPr="00D06694">
        <w:rPr>
          <w:rFonts w:ascii="標楷體" w:eastAsia="標楷體" w:hAnsi="標楷體"/>
          <w:vertAlign w:val="superscript"/>
        </w:rPr>
        <w:t>3</w:t>
      </w:r>
      <w:r w:rsidRPr="00D06694">
        <w:rPr>
          <w:rFonts w:ascii="標楷體" w:eastAsia="標楷體" w:hAnsi="標楷體"/>
        </w:rPr>
        <w:t>)</w:t>
      </w:r>
    </w:p>
    <w:p w14:paraId="14AF78AC" w14:textId="77777777" w:rsidR="00E95AAC" w:rsidRPr="00D06694" w:rsidRDefault="00E95AAC" w:rsidP="002B7EE8">
      <w:pPr>
        <w:rPr>
          <w:rFonts w:ascii="標楷體" w:eastAsia="標楷體" w:hAnsi="標楷體"/>
        </w:rPr>
      </w:pPr>
      <w:r w:rsidRPr="00D06694">
        <w:rPr>
          <w:rFonts w:ascii="標楷體" w:eastAsia="標楷體" w:hAnsi="標楷體"/>
        </w:rPr>
        <w:t xml:space="preserve">    </w:t>
      </w:r>
      <w:r w:rsidRPr="009B4A1B">
        <w:rPr>
          <w:rFonts w:ascii="標楷體" w:eastAsia="標楷體" w:hAnsi="標楷體"/>
        </w:rPr>
        <w:t>Q</w:t>
      </w:r>
      <w:r w:rsidRPr="009B4A1B">
        <w:rPr>
          <w:rFonts w:ascii="標楷體" w:eastAsia="標楷體" w:hAnsi="標楷體" w:hint="eastAsia"/>
        </w:rPr>
        <w:t>＝工業區單位面積廢水排放量</w:t>
      </w:r>
      <w:r w:rsidRPr="009B4A1B">
        <w:rPr>
          <w:rFonts w:ascii="標楷體" w:eastAsia="標楷體" w:hAnsi="標楷體"/>
        </w:rPr>
        <w:t>(CMD/</w:t>
      </w:r>
      <w:r w:rsidRPr="009B4A1B">
        <w:rPr>
          <w:rFonts w:ascii="標楷體" w:eastAsia="標楷體" w:hAnsi="標楷體" w:hint="eastAsia"/>
        </w:rPr>
        <w:t>公頃</w:t>
      </w:r>
      <w:r w:rsidRPr="009B4A1B">
        <w:rPr>
          <w:rFonts w:ascii="標楷體" w:eastAsia="標楷體" w:hAnsi="標楷體"/>
        </w:rPr>
        <w:t>)</w:t>
      </w:r>
      <w:r w:rsidRPr="00D06694">
        <w:rPr>
          <w:rFonts w:ascii="標楷體" w:eastAsia="標楷體" w:hAnsi="標楷體" w:hint="eastAsia"/>
        </w:rPr>
        <w:t>；</w:t>
      </w:r>
      <w:r w:rsidRPr="00D06694">
        <w:rPr>
          <w:rFonts w:ascii="標楷體" w:eastAsia="標楷體" w:hAnsi="標楷體"/>
        </w:rPr>
        <w:t>A</w:t>
      </w:r>
      <w:r w:rsidRPr="00D06694">
        <w:rPr>
          <w:rFonts w:ascii="標楷體" w:eastAsia="標楷體" w:hAnsi="標楷體" w:hint="eastAsia"/>
        </w:rPr>
        <w:t>＝用戶土地面積</w:t>
      </w:r>
      <w:r w:rsidRPr="00D06694">
        <w:rPr>
          <w:rFonts w:ascii="標楷體" w:eastAsia="標楷體" w:hAnsi="標楷體"/>
        </w:rPr>
        <w:t>(</w:t>
      </w:r>
      <w:r w:rsidRPr="00D06694">
        <w:rPr>
          <w:rFonts w:ascii="標楷體" w:eastAsia="標楷體" w:hAnsi="標楷體" w:hint="eastAsia"/>
        </w:rPr>
        <w:t>公頃</w:t>
      </w:r>
      <w:r w:rsidRPr="00D06694">
        <w:rPr>
          <w:rFonts w:ascii="標楷體" w:eastAsia="標楷體" w:hAnsi="標楷體"/>
        </w:rPr>
        <w:t>)</w:t>
      </w:r>
    </w:p>
    <w:p w14:paraId="03FB0918" w14:textId="3818BA97" w:rsidR="009A62E4" w:rsidRPr="009A62E4" w:rsidRDefault="00187986" w:rsidP="009A62E4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</w:t>
      </w:r>
      <w:r w:rsidR="009A62E4" w:rsidRPr="009A62E4">
        <w:rPr>
          <w:rFonts w:ascii="標楷體" w:eastAsia="標楷體" w:hAnsi="標楷體" w:hint="eastAsia"/>
          <w:color w:val="FF0000"/>
        </w:rPr>
        <w:t>用戶經報局同意後於離峰時段(18:00至</w:t>
      </w:r>
      <w:r w:rsidR="00333DC9">
        <w:rPr>
          <w:rFonts w:ascii="標楷體" w:eastAsia="標楷體" w:hAnsi="標楷體" w:hint="eastAsia"/>
          <w:color w:val="FF0000"/>
        </w:rPr>
        <w:t>翌</w:t>
      </w:r>
      <w:r w:rsidR="009A62E4" w:rsidRPr="009A62E4">
        <w:rPr>
          <w:rFonts w:ascii="標楷體" w:eastAsia="標楷體" w:hAnsi="標楷體" w:hint="eastAsia"/>
          <w:color w:val="FF0000"/>
        </w:rPr>
        <w:t>日06:00)排放廢(污)水者，該時段水量使用費</w:t>
      </w:r>
    </w:p>
    <w:p w14:paraId="2AB51496" w14:textId="301D7163" w:rsidR="00E95AAC" w:rsidRPr="009A62E4" w:rsidRDefault="009A62E4" w:rsidP="009A62E4">
      <w:pPr>
        <w:rPr>
          <w:rFonts w:ascii="標楷體" w:eastAsia="標楷體" w:hAnsi="標楷體"/>
          <w:color w:val="FF0000"/>
        </w:rPr>
      </w:pPr>
      <w:r w:rsidRPr="009A62E4">
        <w:rPr>
          <w:rFonts w:ascii="標楷體" w:eastAsia="標楷體" w:hAnsi="標楷體" w:hint="eastAsia"/>
          <w:color w:val="FF0000"/>
        </w:rPr>
        <w:t xml:space="preserve">    得採優惠費用(以八折計)計收</w:t>
      </w:r>
    </w:p>
    <w:p w14:paraId="73A45757" w14:textId="77777777" w:rsidR="00177CCD" w:rsidRPr="00187986" w:rsidRDefault="00177CCD" w:rsidP="00177CCD">
      <w:pPr>
        <w:rPr>
          <w:rFonts w:ascii="標楷體" w:eastAsia="標楷體" w:hAnsi="標楷體"/>
          <w:color w:val="FF0000"/>
        </w:rPr>
      </w:pPr>
    </w:p>
    <w:p w14:paraId="7FE37782" w14:textId="77777777" w:rsidR="00E95AAC" w:rsidRPr="00D06694" w:rsidRDefault="00E95AAC" w:rsidP="002B7EE8">
      <w:pPr>
        <w:rPr>
          <w:rFonts w:ascii="標楷體" w:eastAsia="標楷體" w:hAnsi="標楷體"/>
        </w:rPr>
      </w:pPr>
    </w:p>
    <w:p w14:paraId="546CBF32" w14:textId="77777777" w:rsidR="00E95AAC" w:rsidRPr="00D06694" w:rsidRDefault="00E95AAC" w:rsidP="002B7EE8">
      <w:pPr>
        <w:rPr>
          <w:rFonts w:ascii="標楷體" w:eastAsia="標楷體" w:hAnsi="標楷體"/>
        </w:rPr>
      </w:pPr>
      <w:r w:rsidRPr="00D06694">
        <w:rPr>
          <w:rFonts w:ascii="標楷體" w:eastAsia="標楷體" w:hAnsi="標楷體" w:hint="eastAsia"/>
        </w:rPr>
        <w:t>表一之二：水質分級費率表（</w:t>
      </w:r>
      <w:r w:rsidRPr="00D06694">
        <w:rPr>
          <w:rFonts w:ascii="標楷體" w:eastAsia="標楷體" w:hAnsi="標楷體"/>
        </w:rPr>
        <w:t>COD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SS</w:t>
      </w:r>
      <w:r w:rsidRPr="00D06694">
        <w:rPr>
          <w:rFonts w:ascii="標楷體" w:eastAsia="標楷體" w:hAnsi="標楷體" w:hint="eastAsia"/>
        </w:rPr>
        <w:t>）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2279"/>
        <w:gridCol w:w="1145"/>
        <w:gridCol w:w="5746"/>
      </w:tblGrid>
      <w:tr w:rsidR="00E95AAC" w:rsidRPr="00D06694" w14:paraId="3C0708D3" w14:textId="77777777">
        <w:tc>
          <w:tcPr>
            <w:tcW w:w="578" w:type="dxa"/>
          </w:tcPr>
          <w:p w14:paraId="6AEFBC80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分級</w:t>
            </w:r>
          </w:p>
        </w:tc>
        <w:tc>
          <w:tcPr>
            <w:tcW w:w="2279" w:type="dxa"/>
          </w:tcPr>
          <w:p w14:paraId="0A1F6474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水質（</w:t>
            </w:r>
            <w:r w:rsidRPr="00D06694">
              <w:rPr>
                <w:rFonts w:ascii="標楷體" w:eastAsia="標楷體" w:hAnsi="標楷體"/>
              </w:rPr>
              <w:t>mg/L）</w:t>
            </w:r>
          </w:p>
        </w:tc>
        <w:tc>
          <w:tcPr>
            <w:tcW w:w="1145" w:type="dxa"/>
          </w:tcPr>
          <w:p w14:paraId="715D639F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分級費率</w:t>
            </w:r>
          </w:p>
        </w:tc>
        <w:tc>
          <w:tcPr>
            <w:tcW w:w="5746" w:type="dxa"/>
          </w:tcPr>
          <w:p w14:paraId="26C3AE6B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水質分級收費計算公式</w:t>
            </w:r>
          </w:p>
        </w:tc>
      </w:tr>
      <w:tr w:rsidR="00E95AAC" w:rsidRPr="00D06694" w14:paraId="215E7F39" w14:textId="77777777">
        <w:tc>
          <w:tcPr>
            <w:tcW w:w="578" w:type="dxa"/>
            <w:vAlign w:val="center"/>
          </w:tcPr>
          <w:p w14:paraId="74EA6B34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79" w:type="dxa"/>
            <w:vAlign w:val="center"/>
          </w:tcPr>
          <w:p w14:paraId="601FA0F3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Cp</w:t>
            </w:r>
          </w:p>
        </w:tc>
        <w:tc>
          <w:tcPr>
            <w:tcW w:w="1145" w:type="dxa"/>
            <w:vAlign w:val="center"/>
          </w:tcPr>
          <w:p w14:paraId="386E7C3E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1Up</w:t>
            </w:r>
          </w:p>
        </w:tc>
        <w:tc>
          <w:tcPr>
            <w:tcW w:w="5746" w:type="dxa"/>
            <w:vAlign w:val="center"/>
          </w:tcPr>
          <w:p w14:paraId="01A13AEE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×Qw×</w:t>
            </w:r>
            <w:r w:rsidRPr="00D06694">
              <w:rPr>
                <w:rFonts w:ascii="標楷體" w:eastAsia="標楷體" w:hAnsi="標楷體"/>
              </w:rPr>
              <w:t>Up/1000</w:t>
            </w:r>
          </w:p>
        </w:tc>
      </w:tr>
      <w:tr w:rsidR="00E95AAC" w:rsidRPr="00D06694" w14:paraId="4400732D" w14:textId="77777777">
        <w:tc>
          <w:tcPr>
            <w:tcW w:w="578" w:type="dxa"/>
            <w:vAlign w:val="center"/>
          </w:tcPr>
          <w:p w14:paraId="4143817A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79" w:type="dxa"/>
            <w:vAlign w:val="center"/>
          </w:tcPr>
          <w:p w14:paraId="55CB0D82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Cp</w:t>
            </w:r>
            <w:r w:rsidRPr="00D06694">
              <w:rPr>
                <w:rFonts w:ascii="標楷體" w:eastAsia="標楷體" w:hAnsi="標楷體" w:hint="eastAsia"/>
              </w:rPr>
              <w:t>＜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1.25Cp</w:t>
            </w:r>
          </w:p>
        </w:tc>
        <w:tc>
          <w:tcPr>
            <w:tcW w:w="1145" w:type="dxa"/>
            <w:vAlign w:val="center"/>
          </w:tcPr>
          <w:p w14:paraId="69D210D6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1.32Up</w:t>
            </w:r>
          </w:p>
        </w:tc>
        <w:tc>
          <w:tcPr>
            <w:tcW w:w="5746" w:type="dxa"/>
            <w:vAlign w:val="center"/>
          </w:tcPr>
          <w:p w14:paraId="3ADCCF10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</w:t>
            </w:r>
            <w:r w:rsidRPr="00D06694">
              <w:rPr>
                <w:rFonts w:ascii="標楷體" w:eastAsia="標楷體" w:hAnsi="標楷體" w:hint="eastAsia"/>
                <w:spacing w:val="-2"/>
              </w:rPr>
              <w:t>[</w:t>
            </w:r>
            <w:r w:rsidRPr="00D06694">
              <w:rPr>
                <w:rFonts w:ascii="標楷體" w:eastAsia="標楷體" w:hAnsi="標楷體"/>
                <w:spacing w:val="-2"/>
              </w:rPr>
              <w:t>Cp</w:t>
            </w:r>
            <w:r w:rsidRPr="00D06694">
              <w:rPr>
                <w:rFonts w:ascii="標楷體" w:eastAsia="標楷體" w:hAnsi="標楷體" w:hint="eastAsia"/>
                <w:spacing w:val="-2"/>
              </w:rPr>
              <w:t>＋</w:t>
            </w:r>
            <w:r w:rsidRPr="00D06694">
              <w:rPr>
                <w:rFonts w:ascii="標楷體" w:eastAsia="標楷體" w:hAnsi="標楷體"/>
                <w:spacing w:val="-2"/>
              </w:rPr>
              <w:t>(Ed</w:t>
            </w:r>
            <w:r w:rsidRPr="00D06694">
              <w:rPr>
                <w:rFonts w:ascii="標楷體" w:eastAsia="標楷體" w:hAnsi="標楷體" w:hint="eastAsia"/>
                <w:spacing w:val="-2"/>
              </w:rPr>
              <w:t>－</w:t>
            </w:r>
            <w:r w:rsidRPr="00D06694">
              <w:rPr>
                <w:rFonts w:ascii="標楷體" w:eastAsia="標楷體" w:hAnsi="標楷體"/>
                <w:spacing w:val="-2"/>
              </w:rPr>
              <w:t>Cp)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/>
                <w:spacing w:val="-2"/>
              </w:rPr>
              <w:t>1.32]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 w:hint="eastAsia"/>
              </w:rPr>
              <w:t>Qw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/>
                <w:spacing w:val="-2"/>
              </w:rPr>
              <w:t>Up/1000</w:t>
            </w:r>
          </w:p>
        </w:tc>
      </w:tr>
      <w:tr w:rsidR="00E95AAC" w:rsidRPr="00D06694" w14:paraId="7546921A" w14:textId="77777777">
        <w:tc>
          <w:tcPr>
            <w:tcW w:w="578" w:type="dxa"/>
            <w:vAlign w:val="center"/>
          </w:tcPr>
          <w:p w14:paraId="604F616F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79" w:type="dxa"/>
            <w:vAlign w:val="center"/>
          </w:tcPr>
          <w:p w14:paraId="6059C23A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1.25Cp</w:t>
            </w:r>
            <w:r w:rsidRPr="00D06694">
              <w:rPr>
                <w:rFonts w:ascii="標楷體" w:eastAsia="標楷體" w:hAnsi="標楷體" w:hint="eastAsia"/>
              </w:rPr>
              <w:t>＜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1.5Cp</w:t>
            </w:r>
          </w:p>
        </w:tc>
        <w:tc>
          <w:tcPr>
            <w:tcW w:w="1145" w:type="dxa"/>
            <w:vAlign w:val="center"/>
          </w:tcPr>
          <w:p w14:paraId="6E7D2247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7C2790">
              <w:rPr>
                <w:rFonts w:ascii="標楷體" w:eastAsia="標楷體" w:hAnsi="標楷體"/>
                <w:bCs/>
              </w:rPr>
              <w:t>1.74Up</w:t>
            </w:r>
          </w:p>
        </w:tc>
        <w:tc>
          <w:tcPr>
            <w:tcW w:w="5746" w:type="dxa"/>
            <w:vAlign w:val="center"/>
          </w:tcPr>
          <w:p w14:paraId="5198FD9F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Cp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1.32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(Ed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D06694">
              <w:rPr>
                <w:rFonts w:ascii="標楷體" w:eastAsia="標楷體" w:hAnsi="標楷體"/>
              </w:rPr>
              <w:t>1.25Cp)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1.74]</w:t>
            </w:r>
            <w:r w:rsidRPr="00D06694">
              <w:rPr>
                <w:rFonts w:ascii="標楷體" w:eastAsia="標楷體" w:hAnsi="標楷體" w:hint="eastAsia"/>
              </w:rPr>
              <w:t>×Qw×</w:t>
            </w:r>
            <w:r w:rsidRPr="00D06694">
              <w:rPr>
                <w:rFonts w:ascii="標楷體" w:eastAsia="標楷體" w:hAnsi="標楷體"/>
              </w:rPr>
              <w:t>Up/1000</w:t>
            </w:r>
          </w:p>
        </w:tc>
      </w:tr>
      <w:tr w:rsidR="00E95AAC" w:rsidRPr="00D06694" w14:paraId="4B9B6B98" w14:textId="77777777">
        <w:tc>
          <w:tcPr>
            <w:tcW w:w="578" w:type="dxa"/>
            <w:vAlign w:val="center"/>
          </w:tcPr>
          <w:p w14:paraId="2F5FEB61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79" w:type="dxa"/>
            <w:vAlign w:val="center"/>
          </w:tcPr>
          <w:p w14:paraId="0DD5AC80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1.5Cp</w:t>
            </w:r>
            <w:r w:rsidRPr="00D06694">
              <w:rPr>
                <w:rFonts w:ascii="標楷體" w:eastAsia="標楷體" w:hAnsi="標楷體" w:hint="eastAsia"/>
              </w:rPr>
              <w:t>＜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1.75Cp</w:t>
            </w:r>
          </w:p>
        </w:tc>
        <w:tc>
          <w:tcPr>
            <w:tcW w:w="1145" w:type="dxa"/>
            <w:vAlign w:val="center"/>
          </w:tcPr>
          <w:p w14:paraId="5947702F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7C2790">
              <w:rPr>
                <w:rFonts w:ascii="標楷體" w:eastAsia="標楷體" w:hAnsi="標楷體"/>
                <w:bCs/>
              </w:rPr>
              <w:t>2.30Up</w:t>
            </w:r>
          </w:p>
        </w:tc>
        <w:tc>
          <w:tcPr>
            <w:tcW w:w="5746" w:type="dxa"/>
            <w:vAlign w:val="center"/>
          </w:tcPr>
          <w:p w14:paraId="24A79211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Cp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1.32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1.74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(Ed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D06694">
              <w:rPr>
                <w:rFonts w:ascii="標楷體" w:eastAsia="標楷體" w:hAnsi="標楷體"/>
              </w:rPr>
              <w:t>1.5Cp)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2.3]</w:t>
            </w:r>
            <w:r w:rsidRPr="00D06694">
              <w:rPr>
                <w:rFonts w:ascii="標楷體" w:eastAsia="標楷體" w:hAnsi="標楷體" w:hint="eastAsia"/>
              </w:rPr>
              <w:t>×Qw×</w:t>
            </w:r>
            <w:r w:rsidRPr="00D06694">
              <w:rPr>
                <w:rFonts w:ascii="標楷體" w:eastAsia="標楷體" w:hAnsi="標楷體"/>
              </w:rPr>
              <w:t>Up/1000</w:t>
            </w:r>
          </w:p>
        </w:tc>
      </w:tr>
      <w:tr w:rsidR="00E95AAC" w:rsidRPr="00D06694" w14:paraId="79AC2D3A" w14:textId="77777777">
        <w:tc>
          <w:tcPr>
            <w:tcW w:w="578" w:type="dxa"/>
            <w:vAlign w:val="center"/>
          </w:tcPr>
          <w:p w14:paraId="247B82C2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79" w:type="dxa"/>
            <w:vAlign w:val="center"/>
          </w:tcPr>
          <w:p w14:paraId="31540C77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1.75Cp</w:t>
            </w:r>
            <w:r w:rsidRPr="00D06694">
              <w:rPr>
                <w:rFonts w:ascii="標楷體" w:eastAsia="標楷體" w:hAnsi="標楷體" w:hint="eastAsia"/>
              </w:rPr>
              <w:t>＜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2Cp</w:t>
            </w:r>
          </w:p>
        </w:tc>
        <w:tc>
          <w:tcPr>
            <w:tcW w:w="1145" w:type="dxa"/>
            <w:vAlign w:val="center"/>
          </w:tcPr>
          <w:p w14:paraId="006F0FB8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7C2790">
              <w:rPr>
                <w:rFonts w:ascii="標楷體" w:eastAsia="標楷體" w:hAnsi="標楷體"/>
                <w:bCs/>
              </w:rPr>
              <w:t>3.03Up</w:t>
            </w:r>
          </w:p>
        </w:tc>
        <w:tc>
          <w:tcPr>
            <w:tcW w:w="5746" w:type="dxa"/>
            <w:vAlign w:val="center"/>
          </w:tcPr>
          <w:p w14:paraId="3FBABB31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Cp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1.32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1.74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  <w:spacing w:val="-6"/>
              </w:rPr>
              <w:t>×</w:t>
            </w:r>
            <w:r w:rsidRPr="00D06694">
              <w:rPr>
                <w:rFonts w:ascii="標楷體" w:eastAsia="標楷體" w:hAnsi="標楷體"/>
                <w:spacing w:val="-6"/>
              </w:rPr>
              <w:t>2.30</w:t>
            </w:r>
            <w:r w:rsidRPr="00D06694">
              <w:rPr>
                <w:rFonts w:ascii="標楷體" w:eastAsia="標楷體" w:hAnsi="標楷體" w:hint="eastAsia"/>
                <w:spacing w:val="-6"/>
              </w:rPr>
              <w:t>＋</w:t>
            </w:r>
            <w:r w:rsidRPr="00D06694">
              <w:rPr>
                <w:rFonts w:ascii="標楷體" w:eastAsia="標楷體" w:hAnsi="標楷體"/>
                <w:spacing w:val="-6"/>
              </w:rPr>
              <w:t>(Ed</w:t>
            </w:r>
            <w:r w:rsidRPr="00D06694">
              <w:rPr>
                <w:rFonts w:ascii="標楷體" w:eastAsia="標楷體" w:hAnsi="標楷體" w:hint="eastAsia"/>
                <w:spacing w:val="-6"/>
              </w:rPr>
              <w:t>－</w:t>
            </w:r>
            <w:r w:rsidRPr="00D06694">
              <w:rPr>
                <w:rFonts w:ascii="標楷體" w:eastAsia="標楷體" w:hAnsi="標楷體"/>
                <w:spacing w:val="-6"/>
              </w:rPr>
              <w:t>1.</w:t>
            </w:r>
            <w:r w:rsidRPr="00D06694">
              <w:rPr>
                <w:rFonts w:ascii="標楷體" w:eastAsia="標楷體" w:hAnsi="標楷體" w:hint="eastAsia"/>
                <w:spacing w:val="-6"/>
              </w:rPr>
              <w:t>7</w:t>
            </w:r>
            <w:r w:rsidRPr="00D06694">
              <w:rPr>
                <w:rFonts w:ascii="標楷體" w:eastAsia="標楷體" w:hAnsi="標楷體"/>
                <w:spacing w:val="-6"/>
              </w:rPr>
              <w:t>5Cp)</w:t>
            </w:r>
            <w:r w:rsidRPr="00D06694">
              <w:rPr>
                <w:rFonts w:ascii="標楷體" w:eastAsia="標楷體" w:hAnsi="標楷體" w:hint="eastAsia"/>
                <w:spacing w:val="-6"/>
              </w:rPr>
              <w:t>×</w:t>
            </w:r>
            <w:r w:rsidRPr="00D06694">
              <w:rPr>
                <w:rFonts w:ascii="標楷體" w:eastAsia="標楷體" w:hAnsi="標楷體"/>
                <w:spacing w:val="-6"/>
              </w:rPr>
              <w:t>3</w:t>
            </w:r>
            <w:r w:rsidRPr="00D06694">
              <w:rPr>
                <w:rFonts w:ascii="標楷體" w:eastAsia="標楷體" w:hAnsi="標楷體" w:hint="eastAsia"/>
                <w:spacing w:val="-6"/>
              </w:rPr>
              <w:t>.03</w:t>
            </w:r>
            <w:r w:rsidRPr="00D06694">
              <w:rPr>
                <w:rFonts w:ascii="標楷體" w:eastAsia="標楷體" w:hAnsi="標楷體"/>
                <w:spacing w:val="-6"/>
              </w:rPr>
              <w:t>]</w:t>
            </w:r>
            <w:r w:rsidRPr="00D06694">
              <w:rPr>
                <w:rFonts w:ascii="標楷體" w:eastAsia="標楷體" w:hAnsi="標楷體" w:hint="eastAsia"/>
                <w:spacing w:val="-6"/>
              </w:rPr>
              <w:t>×</w:t>
            </w:r>
            <w:r w:rsidRPr="00D06694">
              <w:rPr>
                <w:rFonts w:ascii="標楷體" w:eastAsia="標楷體" w:hAnsi="標楷體" w:hint="eastAsia"/>
              </w:rPr>
              <w:t>Qw</w:t>
            </w:r>
            <w:r w:rsidRPr="00D06694">
              <w:rPr>
                <w:rFonts w:ascii="標楷體" w:eastAsia="標楷體" w:hAnsi="標楷體" w:hint="eastAsia"/>
                <w:spacing w:val="-6"/>
              </w:rPr>
              <w:t>×</w:t>
            </w:r>
            <w:r w:rsidRPr="00D06694">
              <w:rPr>
                <w:rFonts w:ascii="標楷體" w:eastAsia="標楷體" w:hAnsi="標楷體"/>
                <w:spacing w:val="-6"/>
              </w:rPr>
              <w:t>Up/1000</w:t>
            </w:r>
          </w:p>
        </w:tc>
      </w:tr>
      <w:tr w:rsidR="00E95AAC" w:rsidRPr="00D06694" w14:paraId="39AF8CC6" w14:textId="77777777">
        <w:tc>
          <w:tcPr>
            <w:tcW w:w="578" w:type="dxa"/>
            <w:vAlign w:val="center"/>
          </w:tcPr>
          <w:p w14:paraId="5D4FFAFC" w14:textId="77777777" w:rsidR="00E95AAC" w:rsidRPr="00525AA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525AA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79" w:type="dxa"/>
            <w:vAlign w:val="center"/>
          </w:tcPr>
          <w:p w14:paraId="605C8B8F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7C2790">
              <w:rPr>
                <w:rFonts w:ascii="標楷體" w:eastAsia="標楷體" w:hAnsi="標楷體" w:hint="eastAsia"/>
              </w:rPr>
              <w:t>2</w:t>
            </w:r>
            <w:r w:rsidRPr="007C2790">
              <w:rPr>
                <w:rFonts w:ascii="標楷體" w:eastAsia="標楷體" w:hAnsi="標楷體"/>
              </w:rPr>
              <w:t>Cp</w:t>
            </w:r>
            <w:r w:rsidRPr="007C2790">
              <w:rPr>
                <w:rFonts w:ascii="標楷體" w:eastAsia="標楷體" w:hAnsi="標楷體" w:hint="eastAsia"/>
              </w:rPr>
              <w:t>＜</w:t>
            </w:r>
            <w:r w:rsidRPr="007C2790">
              <w:rPr>
                <w:rFonts w:ascii="標楷體" w:eastAsia="標楷體" w:hAnsi="標楷體"/>
              </w:rPr>
              <w:t>Ed</w:t>
            </w:r>
            <w:r w:rsidRPr="007C2790">
              <w:rPr>
                <w:rFonts w:ascii="標楷體" w:eastAsia="標楷體" w:hAnsi="標楷體" w:hint="eastAsia"/>
              </w:rPr>
              <w:t>≦</w:t>
            </w:r>
            <w:r w:rsidRPr="007C2790">
              <w:rPr>
                <w:rFonts w:ascii="標楷體" w:eastAsia="標楷體" w:hAnsi="標楷體"/>
              </w:rPr>
              <w:t>2.5Cp</w:t>
            </w:r>
          </w:p>
        </w:tc>
        <w:tc>
          <w:tcPr>
            <w:tcW w:w="1145" w:type="dxa"/>
            <w:vAlign w:val="center"/>
          </w:tcPr>
          <w:p w14:paraId="5962CA02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7C2790">
              <w:rPr>
                <w:rFonts w:ascii="標楷體" w:eastAsia="標楷體" w:hAnsi="標楷體" w:hint="eastAsia"/>
                <w:bCs/>
              </w:rPr>
              <w:t>4</w:t>
            </w:r>
            <w:r w:rsidRPr="007C2790">
              <w:rPr>
                <w:rFonts w:ascii="標楷體" w:eastAsia="標楷體" w:hAnsi="標楷體"/>
                <w:bCs/>
              </w:rPr>
              <w:t>Up</w:t>
            </w:r>
          </w:p>
        </w:tc>
        <w:tc>
          <w:tcPr>
            <w:tcW w:w="5746" w:type="dxa"/>
            <w:vAlign w:val="center"/>
          </w:tcPr>
          <w:p w14:paraId="3DEC9F7E" w14:textId="77777777" w:rsidR="00E95AAC" w:rsidRPr="007C2790" w:rsidRDefault="00E95AAC" w:rsidP="002B7EE8">
            <w:pPr>
              <w:rPr>
                <w:rFonts w:ascii="標楷體" w:eastAsia="標楷體" w:hAnsi="標楷體"/>
              </w:rPr>
            </w:pPr>
            <w:r w:rsidRPr="007C2790">
              <w:rPr>
                <w:rFonts w:ascii="標楷體" w:eastAsia="標楷體" w:hAnsi="標楷體" w:hint="eastAsia"/>
              </w:rPr>
              <w:t>收費＝[</w:t>
            </w:r>
            <w:r w:rsidRPr="007C2790">
              <w:rPr>
                <w:rFonts w:ascii="標楷體" w:eastAsia="標楷體" w:hAnsi="標楷體"/>
              </w:rPr>
              <w:t>Cp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1.32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1.74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2.30</w:t>
            </w:r>
            <w:r w:rsidRPr="007C2790">
              <w:rPr>
                <w:rFonts w:ascii="標楷體" w:eastAsia="標楷體" w:hAnsi="標楷體" w:hint="eastAsia"/>
              </w:rPr>
              <w:t>＋0.25</w:t>
            </w:r>
            <w:r w:rsidRPr="007C2790">
              <w:rPr>
                <w:rFonts w:ascii="標楷體" w:eastAsia="標楷體" w:hAnsi="標楷體"/>
              </w:rPr>
              <w:t>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3.03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(Ed</w:t>
            </w:r>
            <w:r w:rsidRPr="007C2790">
              <w:rPr>
                <w:rFonts w:ascii="標楷體" w:eastAsia="標楷體" w:hAnsi="標楷體" w:hint="eastAsia"/>
              </w:rPr>
              <w:t>－</w:t>
            </w:r>
            <w:r w:rsidRPr="007C2790">
              <w:rPr>
                <w:rFonts w:ascii="標楷體" w:eastAsia="標楷體" w:hAnsi="標楷體"/>
              </w:rPr>
              <w:t>2Cp)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4]</w:t>
            </w:r>
            <w:r w:rsidRPr="007C2790">
              <w:rPr>
                <w:rFonts w:ascii="標楷體" w:eastAsia="標楷體" w:hAnsi="標楷體" w:hint="eastAsia"/>
              </w:rPr>
              <w:t>×Qw×</w:t>
            </w:r>
            <w:r w:rsidRPr="007C2790">
              <w:rPr>
                <w:rFonts w:ascii="標楷體" w:eastAsia="標楷體" w:hAnsi="標楷體"/>
              </w:rPr>
              <w:t>Up/1000</w:t>
            </w:r>
          </w:p>
        </w:tc>
      </w:tr>
      <w:tr w:rsidR="00E95AAC" w:rsidRPr="00D06694" w14:paraId="0504DDAC" w14:textId="77777777">
        <w:tc>
          <w:tcPr>
            <w:tcW w:w="578" w:type="dxa"/>
            <w:vAlign w:val="center"/>
          </w:tcPr>
          <w:p w14:paraId="1EB86644" w14:textId="77777777" w:rsidR="00E95AAC" w:rsidRPr="00525AA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525AA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79" w:type="dxa"/>
            <w:vAlign w:val="center"/>
          </w:tcPr>
          <w:p w14:paraId="23380C7B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7C2790">
              <w:rPr>
                <w:rFonts w:ascii="標楷體" w:eastAsia="標楷體" w:hAnsi="標楷體" w:hint="eastAsia"/>
              </w:rPr>
              <w:t>2</w:t>
            </w:r>
            <w:r w:rsidRPr="007C2790">
              <w:rPr>
                <w:rFonts w:ascii="標楷體" w:eastAsia="標楷體" w:hAnsi="標楷體"/>
              </w:rPr>
              <w:t>.5Cp</w:t>
            </w:r>
            <w:r w:rsidRPr="007C2790">
              <w:rPr>
                <w:rFonts w:ascii="標楷體" w:eastAsia="標楷體" w:hAnsi="標楷體" w:hint="eastAsia"/>
              </w:rPr>
              <w:t>＜</w:t>
            </w:r>
            <w:r w:rsidRPr="007C2790">
              <w:rPr>
                <w:rFonts w:ascii="標楷體" w:eastAsia="標楷體" w:hAnsi="標楷體"/>
              </w:rPr>
              <w:t>Ed</w:t>
            </w:r>
            <w:r w:rsidRPr="007C2790">
              <w:rPr>
                <w:rFonts w:ascii="標楷體" w:eastAsia="標楷體" w:hAnsi="標楷體" w:hint="eastAsia"/>
              </w:rPr>
              <w:t>≦3</w:t>
            </w:r>
            <w:r w:rsidRPr="007C2790">
              <w:rPr>
                <w:rFonts w:ascii="標楷體" w:eastAsia="標楷體" w:hAnsi="標楷體"/>
              </w:rPr>
              <w:t>Cp</w:t>
            </w:r>
          </w:p>
        </w:tc>
        <w:tc>
          <w:tcPr>
            <w:tcW w:w="1145" w:type="dxa"/>
            <w:vAlign w:val="center"/>
          </w:tcPr>
          <w:p w14:paraId="384392FD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7C2790">
              <w:rPr>
                <w:rFonts w:ascii="標楷體" w:eastAsia="標楷體" w:hAnsi="標楷體"/>
                <w:bCs/>
              </w:rPr>
              <w:t>5.29Up</w:t>
            </w:r>
          </w:p>
        </w:tc>
        <w:tc>
          <w:tcPr>
            <w:tcW w:w="5746" w:type="dxa"/>
            <w:vAlign w:val="center"/>
          </w:tcPr>
          <w:p w14:paraId="136AD89E" w14:textId="77777777" w:rsidR="00E95AAC" w:rsidRPr="007C2790" w:rsidRDefault="00E95AAC" w:rsidP="002B7EE8">
            <w:pPr>
              <w:rPr>
                <w:rFonts w:ascii="標楷體" w:eastAsia="標楷體" w:hAnsi="標楷體"/>
              </w:rPr>
            </w:pPr>
            <w:r w:rsidRPr="007C2790">
              <w:rPr>
                <w:rFonts w:ascii="標楷體" w:eastAsia="標楷體" w:hAnsi="標楷體" w:hint="eastAsia"/>
              </w:rPr>
              <w:t>收費＝[</w:t>
            </w:r>
            <w:r w:rsidRPr="007C2790">
              <w:rPr>
                <w:rFonts w:ascii="標楷體" w:eastAsia="標楷體" w:hAnsi="標楷體"/>
              </w:rPr>
              <w:t>Cp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1.32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1.74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2.30</w:t>
            </w:r>
            <w:r w:rsidRPr="007C2790">
              <w:rPr>
                <w:rFonts w:ascii="標楷體" w:eastAsia="標楷體" w:hAnsi="標楷體" w:hint="eastAsia"/>
              </w:rPr>
              <w:t>＋0.25</w:t>
            </w:r>
            <w:r w:rsidRPr="007C2790">
              <w:rPr>
                <w:rFonts w:ascii="標楷體" w:eastAsia="標楷體" w:hAnsi="標楷體"/>
              </w:rPr>
              <w:t>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3.03</w:t>
            </w:r>
            <w:r w:rsidRPr="007C2790">
              <w:rPr>
                <w:rFonts w:ascii="標楷體" w:eastAsia="標楷體" w:hAnsi="標楷體" w:hint="eastAsia"/>
              </w:rPr>
              <w:t>＋0.5C</w:t>
            </w:r>
            <w:r w:rsidRPr="007C2790">
              <w:rPr>
                <w:rFonts w:ascii="標楷體" w:eastAsia="標楷體" w:hAnsi="標楷體"/>
              </w:rPr>
              <w:t>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4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(Ed</w:t>
            </w:r>
            <w:r w:rsidRPr="007C2790">
              <w:rPr>
                <w:rFonts w:ascii="標楷體" w:eastAsia="標楷體" w:hAnsi="標楷體" w:hint="eastAsia"/>
              </w:rPr>
              <w:t>－</w:t>
            </w:r>
            <w:r w:rsidRPr="007C2790">
              <w:rPr>
                <w:rFonts w:ascii="標楷體" w:eastAsia="標楷體" w:hAnsi="標楷體"/>
              </w:rPr>
              <w:t>2.5Cp)</w:t>
            </w:r>
            <w:r w:rsidRPr="007C2790">
              <w:rPr>
                <w:rFonts w:ascii="標楷體" w:eastAsia="標楷體" w:hAnsi="標楷體" w:hint="eastAsia"/>
              </w:rPr>
              <w:t>×5.29</w:t>
            </w:r>
            <w:r w:rsidRPr="007C2790">
              <w:rPr>
                <w:rFonts w:ascii="標楷體" w:eastAsia="標楷體" w:hAnsi="標楷體"/>
              </w:rPr>
              <w:t>]</w:t>
            </w:r>
            <w:r w:rsidRPr="007C2790">
              <w:rPr>
                <w:rFonts w:ascii="標楷體" w:eastAsia="標楷體" w:hAnsi="標楷體" w:hint="eastAsia"/>
              </w:rPr>
              <w:t>×Qw×</w:t>
            </w:r>
            <w:r w:rsidRPr="007C2790">
              <w:rPr>
                <w:rFonts w:ascii="標楷體" w:eastAsia="標楷體" w:hAnsi="標楷體"/>
              </w:rPr>
              <w:t>Up/1000</w:t>
            </w:r>
          </w:p>
        </w:tc>
      </w:tr>
      <w:tr w:rsidR="00E95AAC" w:rsidRPr="00D06694" w14:paraId="73EDF664" w14:textId="77777777">
        <w:tc>
          <w:tcPr>
            <w:tcW w:w="578" w:type="dxa"/>
            <w:vAlign w:val="center"/>
          </w:tcPr>
          <w:p w14:paraId="26B8D2C6" w14:textId="77777777" w:rsidR="00E95AAC" w:rsidRPr="00525AA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525AA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79" w:type="dxa"/>
            <w:vAlign w:val="center"/>
          </w:tcPr>
          <w:p w14:paraId="1B7AADC1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7C2790">
              <w:rPr>
                <w:rFonts w:ascii="標楷體" w:eastAsia="標楷體" w:hAnsi="標楷體"/>
              </w:rPr>
              <w:t>3Cp</w:t>
            </w:r>
            <w:r w:rsidRPr="007C2790">
              <w:rPr>
                <w:rFonts w:ascii="標楷體" w:eastAsia="標楷體" w:hAnsi="標楷體" w:hint="eastAsia"/>
              </w:rPr>
              <w:t>＜</w:t>
            </w:r>
            <w:r w:rsidRPr="007C2790">
              <w:rPr>
                <w:rFonts w:ascii="標楷體" w:eastAsia="標楷體" w:hAnsi="標楷體"/>
              </w:rPr>
              <w:t>Ed</w:t>
            </w:r>
          </w:p>
        </w:tc>
        <w:tc>
          <w:tcPr>
            <w:tcW w:w="1145" w:type="dxa"/>
            <w:vAlign w:val="center"/>
          </w:tcPr>
          <w:p w14:paraId="4C6884F4" w14:textId="77777777" w:rsidR="00E95AAC" w:rsidRPr="007C2790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7C2790">
              <w:rPr>
                <w:rFonts w:ascii="標楷體" w:eastAsia="標楷體" w:hAnsi="標楷體"/>
                <w:bCs/>
              </w:rPr>
              <w:t>7Up</w:t>
            </w:r>
          </w:p>
        </w:tc>
        <w:tc>
          <w:tcPr>
            <w:tcW w:w="5746" w:type="dxa"/>
            <w:vAlign w:val="center"/>
          </w:tcPr>
          <w:p w14:paraId="60C15530" w14:textId="77777777" w:rsidR="00E95AAC" w:rsidRPr="007C2790" w:rsidRDefault="00E95AAC" w:rsidP="002B7EE8">
            <w:pPr>
              <w:rPr>
                <w:rFonts w:ascii="標楷體" w:eastAsia="標楷體" w:hAnsi="標楷體"/>
              </w:rPr>
            </w:pPr>
            <w:r w:rsidRPr="007C2790">
              <w:rPr>
                <w:rFonts w:ascii="標楷體" w:eastAsia="標楷體" w:hAnsi="標楷體" w:hint="eastAsia"/>
              </w:rPr>
              <w:t>收費＝[</w:t>
            </w:r>
            <w:r w:rsidRPr="007C2790">
              <w:rPr>
                <w:rFonts w:ascii="標楷體" w:eastAsia="標楷體" w:hAnsi="標楷體"/>
              </w:rPr>
              <w:t>Cp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1.32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1.74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0.25Cp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2.30</w:t>
            </w:r>
            <w:r w:rsidRPr="007C2790">
              <w:rPr>
                <w:rFonts w:ascii="標楷體" w:eastAsia="標楷體" w:hAnsi="標楷體" w:hint="eastAsia"/>
              </w:rPr>
              <w:t>＋0.25</w:t>
            </w:r>
            <w:r w:rsidRPr="007C2790">
              <w:rPr>
                <w:rFonts w:ascii="標楷體" w:eastAsia="標楷體" w:hAnsi="標楷體"/>
              </w:rPr>
              <w:t>Cp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3.03</w:t>
            </w:r>
            <w:r w:rsidRPr="007C2790">
              <w:rPr>
                <w:rFonts w:ascii="標楷體" w:eastAsia="標楷體" w:hAnsi="標楷體" w:hint="eastAsia"/>
              </w:rPr>
              <w:t>＋0.5C</w:t>
            </w:r>
            <w:r w:rsidRPr="007C2790">
              <w:rPr>
                <w:rFonts w:ascii="標楷體" w:eastAsia="標楷體" w:hAnsi="標楷體"/>
              </w:rPr>
              <w:t>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4</w:t>
            </w:r>
            <w:r w:rsidRPr="007C2790">
              <w:rPr>
                <w:rFonts w:ascii="標楷體" w:eastAsia="標楷體" w:hAnsi="標楷體" w:hint="eastAsia"/>
              </w:rPr>
              <w:t>＋0.5C</w:t>
            </w:r>
            <w:r w:rsidRPr="007C2790">
              <w:rPr>
                <w:rFonts w:ascii="標楷體" w:eastAsia="標楷體" w:hAnsi="標楷體"/>
              </w:rPr>
              <w:t>p</w:t>
            </w:r>
            <w:r w:rsidRPr="007C2790">
              <w:rPr>
                <w:rFonts w:ascii="標楷體" w:eastAsia="標楷體" w:hAnsi="標楷體" w:hint="eastAsia"/>
              </w:rPr>
              <w:t>×</w:t>
            </w:r>
            <w:r w:rsidRPr="007C2790">
              <w:rPr>
                <w:rFonts w:ascii="標楷體" w:eastAsia="標楷體" w:hAnsi="標楷體"/>
              </w:rPr>
              <w:t>5.29</w:t>
            </w:r>
            <w:r w:rsidRPr="007C2790">
              <w:rPr>
                <w:rFonts w:ascii="標楷體" w:eastAsia="標楷體" w:hAnsi="標楷體" w:hint="eastAsia"/>
              </w:rPr>
              <w:t>＋</w:t>
            </w:r>
            <w:r w:rsidRPr="007C2790">
              <w:rPr>
                <w:rFonts w:ascii="標楷體" w:eastAsia="標楷體" w:hAnsi="標楷體"/>
              </w:rPr>
              <w:t>(Ed</w:t>
            </w:r>
            <w:r w:rsidRPr="007C2790">
              <w:rPr>
                <w:rFonts w:ascii="標楷體" w:eastAsia="標楷體" w:hAnsi="標楷體" w:hint="eastAsia"/>
              </w:rPr>
              <w:t>－3</w:t>
            </w:r>
            <w:r w:rsidRPr="007C2790">
              <w:rPr>
                <w:rFonts w:ascii="標楷體" w:eastAsia="標楷體" w:hAnsi="標楷體"/>
              </w:rPr>
              <w:t>Cp)</w:t>
            </w:r>
            <w:r w:rsidRPr="007C2790">
              <w:rPr>
                <w:rFonts w:ascii="標楷體" w:eastAsia="標楷體" w:hAnsi="標楷體" w:hint="eastAsia"/>
              </w:rPr>
              <w:t>×7</w:t>
            </w:r>
            <w:r w:rsidRPr="007C2790">
              <w:rPr>
                <w:rFonts w:ascii="標楷體" w:eastAsia="標楷體" w:hAnsi="標楷體"/>
              </w:rPr>
              <w:t>]</w:t>
            </w:r>
            <w:r w:rsidRPr="007C2790">
              <w:rPr>
                <w:rFonts w:ascii="標楷體" w:eastAsia="標楷體" w:hAnsi="標楷體" w:hint="eastAsia"/>
              </w:rPr>
              <w:t>×Qw×</w:t>
            </w:r>
            <w:r w:rsidRPr="007C2790">
              <w:rPr>
                <w:rFonts w:ascii="標楷體" w:eastAsia="標楷體" w:hAnsi="標楷體"/>
              </w:rPr>
              <w:t>Up/1000</w:t>
            </w:r>
          </w:p>
        </w:tc>
      </w:tr>
    </w:tbl>
    <w:p w14:paraId="0B124002" w14:textId="77777777" w:rsidR="00E95AAC" w:rsidRPr="007C2790" w:rsidRDefault="00E95AAC" w:rsidP="002B7EE8">
      <w:pPr>
        <w:rPr>
          <w:rFonts w:ascii="標楷體" w:eastAsia="標楷體" w:hAnsi="標楷體"/>
        </w:rPr>
      </w:pPr>
      <w:r w:rsidRPr="00D06694">
        <w:rPr>
          <w:rFonts w:ascii="標楷體" w:eastAsia="標楷體" w:hAnsi="標楷體" w:hint="eastAsia"/>
        </w:rPr>
        <w:t>註：</w:t>
      </w:r>
      <w:r w:rsidRPr="007C2790">
        <w:rPr>
          <w:rFonts w:ascii="標楷體" w:eastAsia="標楷體" w:hAnsi="標楷體" w:hint="eastAsia"/>
        </w:rPr>
        <w:t>Qw＝用戶符合下水水質標準或異常</w:t>
      </w:r>
      <w:r>
        <w:rPr>
          <w:rFonts w:ascii="標楷體" w:eastAsia="標楷體" w:hAnsi="標楷體" w:hint="eastAsia"/>
        </w:rPr>
        <w:t>違規</w:t>
      </w:r>
      <w:r w:rsidRPr="007C2790">
        <w:rPr>
          <w:rFonts w:ascii="標楷體" w:eastAsia="標楷體" w:hAnsi="標楷體" w:hint="eastAsia"/>
        </w:rPr>
        <w:t>廢水排放量</w:t>
      </w:r>
      <w:r w:rsidRPr="007C2790">
        <w:rPr>
          <w:rFonts w:ascii="標楷體" w:eastAsia="標楷體" w:hAnsi="標楷體"/>
        </w:rPr>
        <w:t>(</w:t>
      </w:r>
      <w:r w:rsidRPr="007C2790">
        <w:rPr>
          <w:rFonts w:ascii="標楷體" w:eastAsia="標楷體" w:hAnsi="標楷體" w:hint="eastAsia"/>
        </w:rPr>
        <w:t>m</w:t>
      </w:r>
      <w:r w:rsidRPr="007C2790">
        <w:rPr>
          <w:rFonts w:ascii="標楷體" w:eastAsia="標楷體" w:hAnsi="標楷體" w:hint="eastAsia"/>
          <w:vertAlign w:val="superscript"/>
        </w:rPr>
        <w:t>3</w:t>
      </w:r>
      <w:r w:rsidRPr="007C2790">
        <w:rPr>
          <w:rFonts w:ascii="標楷體" w:eastAsia="標楷體" w:hAnsi="標楷體"/>
        </w:rPr>
        <w:t>)</w:t>
      </w:r>
    </w:p>
    <w:p w14:paraId="562E52EF" w14:textId="6512601B" w:rsidR="00E95AAC" w:rsidRPr="007C2790" w:rsidRDefault="00E95AAC" w:rsidP="002B7EE8">
      <w:pPr>
        <w:rPr>
          <w:rFonts w:ascii="標楷體" w:eastAsia="標楷體" w:hAnsi="標楷體"/>
          <w:spacing w:val="-10"/>
          <w:sz w:val="16"/>
          <w:szCs w:val="16"/>
        </w:rPr>
      </w:pPr>
      <w:r w:rsidRPr="007C2790">
        <w:rPr>
          <w:rFonts w:ascii="標楷體" w:eastAsia="標楷體" w:hAnsi="標楷體" w:hint="eastAsia"/>
        </w:rPr>
        <w:t xml:space="preserve">    </w:t>
      </w:r>
      <w:r w:rsidRPr="007C2790">
        <w:rPr>
          <w:rFonts w:ascii="標楷體" w:eastAsia="標楷體" w:hAnsi="標楷體"/>
        </w:rPr>
        <w:t>Ed</w:t>
      </w:r>
      <w:r w:rsidRPr="007C2790">
        <w:rPr>
          <w:rFonts w:ascii="標楷體" w:eastAsia="標楷體" w:hAnsi="標楷體" w:hint="eastAsia"/>
        </w:rPr>
        <w:t>＝</w:t>
      </w:r>
      <w:r w:rsidR="00BA5142" w:rsidRPr="00670164">
        <w:rPr>
          <w:rFonts w:ascii="標楷體" w:eastAsia="標楷體" w:hAnsi="標楷體" w:hint="eastAsia"/>
        </w:rPr>
        <w:t>該項</w:t>
      </w:r>
      <w:r w:rsidR="00BA5142" w:rsidRPr="00670164">
        <w:rPr>
          <w:rFonts w:ascii="標楷體" w:eastAsia="標楷體" w:hAnsi="標楷體"/>
        </w:rPr>
        <w:t>污染物</w:t>
      </w:r>
      <w:r w:rsidR="00BA5142" w:rsidRPr="00670164">
        <w:rPr>
          <w:rFonts w:ascii="標楷體" w:eastAsia="標楷體" w:hAnsi="標楷體" w:hint="eastAsia"/>
        </w:rPr>
        <w:t>用戶</w:t>
      </w:r>
      <w:r w:rsidR="00BA5142" w:rsidRPr="00670164">
        <w:rPr>
          <w:rFonts w:ascii="標楷體" w:eastAsia="標楷體" w:hAnsi="標楷體"/>
        </w:rPr>
        <w:t>排放</w:t>
      </w:r>
      <w:r w:rsidR="00BA5142" w:rsidRPr="00670164">
        <w:rPr>
          <w:rFonts w:ascii="標楷體" w:eastAsia="標楷體" w:hAnsi="標楷體" w:hint="eastAsia"/>
        </w:rPr>
        <w:t>之</w:t>
      </w:r>
      <w:r w:rsidR="00BA5142" w:rsidRPr="00670164">
        <w:rPr>
          <w:rFonts w:ascii="標楷體" w:eastAsia="標楷體" w:hAnsi="標楷體"/>
        </w:rPr>
        <w:t>水質</w:t>
      </w:r>
      <w:r w:rsidRPr="007C2790">
        <w:rPr>
          <w:rFonts w:ascii="標楷體" w:eastAsia="標楷體" w:hAnsi="標楷體"/>
        </w:rPr>
        <w:t>(mg</w:t>
      </w:r>
      <w:r w:rsidRPr="007C2790">
        <w:rPr>
          <w:rFonts w:ascii="標楷體" w:eastAsia="標楷體" w:hAnsi="標楷體" w:hint="eastAsia"/>
        </w:rPr>
        <w:t>/</w:t>
      </w:r>
      <w:r w:rsidRPr="007C2790">
        <w:rPr>
          <w:rFonts w:ascii="標楷體" w:eastAsia="標楷體" w:hAnsi="標楷體"/>
        </w:rPr>
        <w:t>L)</w:t>
      </w:r>
      <w:r w:rsidRPr="007C2790">
        <w:rPr>
          <w:rFonts w:ascii="標楷體" w:eastAsia="標楷體" w:hAnsi="標楷體" w:hint="eastAsia"/>
        </w:rPr>
        <w:t>；</w:t>
      </w:r>
      <w:r w:rsidRPr="007C2790">
        <w:rPr>
          <w:rFonts w:ascii="標楷體" w:eastAsia="標楷體" w:hAnsi="標楷體"/>
        </w:rPr>
        <w:t>Cp</w:t>
      </w:r>
      <w:r w:rsidRPr="007C2790">
        <w:rPr>
          <w:rFonts w:ascii="標楷體" w:eastAsia="標楷體" w:hAnsi="標楷體" w:hint="eastAsia"/>
        </w:rPr>
        <w:t>＝</w:t>
      </w:r>
      <w:r w:rsidRPr="007C2790">
        <w:rPr>
          <w:rFonts w:ascii="標楷體" w:eastAsia="標楷體" w:hAnsi="標楷體" w:hint="eastAsia"/>
          <w:spacing w:val="-10"/>
        </w:rPr>
        <w:t>該項污染物之下水水質標準</w:t>
      </w:r>
      <w:r w:rsidRPr="007C2790">
        <w:rPr>
          <w:rFonts w:ascii="標楷體" w:eastAsia="標楷體" w:hAnsi="標楷體"/>
          <w:spacing w:val="-10"/>
        </w:rPr>
        <w:t>(mg</w:t>
      </w:r>
      <w:r w:rsidRPr="007C2790">
        <w:rPr>
          <w:rFonts w:ascii="標楷體" w:eastAsia="標楷體" w:hAnsi="標楷體" w:hint="eastAsia"/>
          <w:spacing w:val="-10"/>
        </w:rPr>
        <w:t>/</w:t>
      </w:r>
      <w:r w:rsidRPr="007C2790">
        <w:rPr>
          <w:rFonts w:ascii="標楷體" w:eastAsia="標楷體" w:hAnsi="標楷體"/>
          <w:spacing w:val="-10"/>
        </w:rPr>
        <w:t>L)</w:t>
      </w:r>
      <w:r w:rsidRPr="007C2790">
        <w:rPr>
          <w:rFonts w:ascii="標楷體" w:eastAsia="標楷體" w:hAnsi="標楷體" w:hint="eastAsia"/>
          <w:spacing w:val="-10"/>
        </w:rPr>
        <w:t xml:space="preserve"> </w:t>
      </w:r>
      <w:r w:rsidRPr="007C2790">
        <w:rPr>
          <w:rFonts w:ascii="標楷體" w:eastAsia="標楷體" w:hAnsi="標楷體" w:hint="eastAsia"/>
          <w:spacing w:val="-10"/>
          <w:sz w:val="16"/>
          <w:szCs w:val="16"/>
        </w:rPr>
        <w:t xml:space="preserve"> </w:t>
      </w:r>
    </w:p>
    <w:p w14:paraId="4A307C3B" w14:textId="77777777" w:rsidR="00E95AAC" w:rsidRPr="007C2790" w:rsidRDefault="00E95AAC" w:rsidP="002B7EE8">
      <w:pPr>
        <w:rPr>
          <w:rFonts w:ascii="標楷體" w:eastAsia="標楷體" w:hAnsi="標楷體"/>
          <w:bCs/>
        </w:rPr>
      </w:pPr>
      <w:r w:rsidRPr="007C2790">
        <w:rPr>
          <w:rFonts w:ascii="標楷體" w:eastAsia="標楷體" w:hAnsi="標楷體" w:hint="eastAsia"/>
          <w:bCs/>
        </w:rPr>
        <w:t xml:space="preserve">    </w:t>
      </w:r>
      <w:r w:rsidRPr="007C2790">
        <w:rPr>
          <w:rFonts w:ascii="標楷體" w:eastAsia="標楷體" w:hAnsi="標楷體"/>
          <w:bCs/>
        </w:rPr>
        <w:t>Up</w:t>
      </w:r>
      <w:r w:rsidRPr="007C2790">
        <w:rPr>
          <w:rFonts w:ascii="標楷體" w:eastAsia="標楷體" w:hAnsi="標楷體" w:hint="eastAsia"/>
          <w:bCs/>
        </w:rPr>
        <w:t>＝該項污染物之收費單價</w:t>
      </w:r>
      <w:r w:rsidRPr="007C2790">
        <w:rPr>
          <w:rFonts w:ascii="標楷體" w:eastAsia="標楷體" w:hAnsi="標楷體"/>
          <w:bCs/>
        </w:rPr>
        <w:t>(</w:t>
      </w:r>
      <w:r w:rsidRPr="007C2790">
        <w:rPr>
          <w:rFonts w:ascii="標楷體" w:eastAsia="標楷體" w:hAnsi="標楷體" w:hint="eastAsia"/>
          <w:bCs/>
        </w:rPr>
        <w:t>元/kg)</w:t>
      </w:r>
    </w:p>
    <w:p w14:paraId="411AC25E" w14:textId="77777777" w:rsidR="00E95AAC" w:rsidRPr="00D06694" w:rsidRDefault="00E95AAC" w:rsidP="002B7EE8">
      <w:pPr>
        <w:rPr>
          <w:rFonts w:ascii="標楷體" w:eastAsia="標楷體" w:hAnsi="標楷體"/>
        </w:rPr>
      </w:pPr>
      <w:r w:rsidRPr="00D06694">
        <w:rPr>
          <w:rFonts w:ascii="標楷體" w:eastAsia="標楷體" w:hAnsi="標楷體"/>
        </w:rPr>
        <w:br w:type="page"/>
      </w:r>
      <w:r w:rsidRPr="00D06694">
        <w:rPr>
          <w:rFonts w:ascii="標楷體" w:eastAsia="標楷體" w:hAnsi="標楷體" w:hint="eastAsia"/>
        </w:rPr>
        <w:lastRenderedPageBreak/>
        <w:t>表一之三：水質分級費率表（重金屬</w:t>
      </w:r>
      <w:r w:rsidRPr="006441B1">
        <w:rPr>
          <w:rFonts w:ascii="標楷體" w:eastAsia="標楷體" w:hAnsi="標楷體" w:hint="eastAsia"/>
        </w:rPr>
        <w:t>、</w:t>
      </w:r>
      <w:r w:rsidRPr="006441B1">
        <w:rPr>
          <w:rFonts w:ascii="標楷體" w:eastAsia="標楷體" w:hAnsi="標楷體" w:hint="eastAsia"/>
          <w:b/>
        </w:rPr>
        <w:t>其他特殊項目</w:t>
      </w:r>
      <w:r w:rsidRPr="00D06694">
        <w:rPr>
          <w:rFonts w:ascii="標楷體" w:eastAsia="標楷體" w:hAnsi="標楷體" w:hint="eastAsia"/>
        </w:rPr>
        <w:t>）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2279"/>
        <w:gridCol w:w="1145"/>
        <w:gridCol w:w="5746"/>
      </w:tblGrid>
      <w:tr w:rsidR="00E95AAC" w:rsidRPr="00D06694" w14:paraId="6CDA5C72" w14:textId="77777777">
        <w:tc>
          <w:tcPr>
            <w:tcW w:w="578" w:type="dxa"/>
          </w:tcPr>
          <w:p w14:paraId="3A9F6F4F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分級</w:t>
            </w:r>
          </w:p>
        </w:tc>
        <w:tc>
          <w:tcPr>
            <w:tcW w:w="2279" w:type="dxa"/>
          </w:tcPr>
          <w:p w14:paraId="117DF767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水質（</w:t>
            </w:r>
            <w:r w:rsidRPr="00D06694">
              <w:rPr>
                <w:rFonts w:ascii="標楷體" w:eastAsia="標楷體" w:hAnsi="標楷體"/>
              </w:rPr>
              <w:t>mg/L）</w:t>
            </w:r>
          </w:p>
        </w:tc>
        <w:tc>
          <w:tcPr>
            <w:tcW w:w="1145" w:type="dxa"/>
          </w:tcPr>
          <w:p w14:paraId="2888EBC2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分級費率</w:t>
            </w:r>
          </w:p>
        </w:tc>
        <w:tc>
          <w:tcPr>
            <w:tcW w:w="5746" w:type="dxa"/>
          </w:tcPr>
          <w:p w14:paraId="27C933F1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水質分級收費計算公式</w:t>
            </w:r>
          </w:p>
        </w:tc>
      </w:tr>
      <w:tr w:rsidR="00E95AAC" w:rsidRPr="00D06694" w14:paraId="4AC4532B" w14:textId="77777777">
        <w:tc>
          <w:tcPr>
            <w:tcW w:w="578" w:type="dxa"/>
            <w:vAlign w:val="center"/>
          </w:tcPr>
          <w:p w14:paraId="10196E96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79" w:type="dxa"/>
            <w:vAlign w:val="center"/>
          </w:tcPr>
          <w:p w14:paraId="3AB43CFF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Cp</w:t>
            </w:r>
          </w:p>
        </w:tc>
        <w:tc>
          <w:tcPr>
            <w:tcW w:w="1145" w:type="dxa"/>
            <w:vAlign w:val="center"/>
          </w:tcPr>
          <w:p w14:paraId="2F94C792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1Up</w:t>
            </w:r>
          </w:p>
        </w:tc>
        <w:tc>
          <w:tcPr>
            <w:tcW w:w="5746" w:type="dxa"/>
            <w:vAlign w:val="center"/>
          </w:tcPr>
          <w:p w14:paraId="79B90A12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收費＝0</w:t>
            </w:r>
          </w:p>
        </w:tc>
      </w:tr>
      <w:tr w:rsidR="00E95AAC" w:rsidRPr="00D06694" w14:paraId="375C229B" w14:textId="77777777">
        <w:tc>
          <w:tcPr>
            <w:tcW w:w="578" w:type="dxa"/>
            <w:vAlign w:val="center"/>
          </w:tcPr>
          <w:p w14:paraId="68B7718F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79" w:type="dxa"/>
            <w:vAlign w:val="center"/>
          </w:tcPr>
          <w:p w14:paraId="608C6C17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Cp</w:t>
            </w:r>
            <w:r w:rsidRPr="00D06694">
              <w:rPr>
                <w:rFonts w:ascii="標楷體" w:eastAsia="標楷體" w:hAnsi="標楷體" w:hint="eastAsia"/>
              </w:rPr>
              <w:t>＜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1.25Cp</w:t>
            </w:r>
          </w:p>
        </w:tc>
        <w:tc>
          <w:tcPr>
            <w:tcW w:w="1145" w:type="dxa"/>
            <w:vAlign w:val="center"/>
          </w:tcPr>
          <w:p w14:paraId="061B92D7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1.32Up</w:t>
            </w:r>
          </w:p>
        </w:tc>
        <w:tc>
          <w:tcPr>
            <w:tcW w:w="5746" w:type="dxa"/>
            <w:vAlign w:val="center"/>
          </w:tcPr>
          <w:p w14:paraId="6ADCE578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</w:t>
            </w:r>
            <w:r w:rsidRPr="00D06694">
              <w:rPr>
                <w:rFonts w:ascii="標楷體" w:eastAsia="標楷體" w:hAnsi="標楷體" w:hint="eastAsia"/>
                <w:spacing w:val="-2"/>
              </w:rPr>
              <w:t>[</w:t>
            </w:r>
            <w:r w:rsidRPr="00D06694">
              <w:rPr>
                <w:rFonts w:ascii="標楷體" w:eastAsia="標楷體" w:hAnsi="標楷體"/>
                <w:spacing w:val="-2"/>
              </w:rPr>
              <w:t>Cp</w:t>
            </w:r>
            <w:r w:rsidRPr="00D06694">
              <w:rPr>
                <w:rFonts w:ascii="標楷體" w:eastAsia="標楷體" w:hAnsi="標楷體"/>
              </w:rPr>
              <w:t>×</w:t>
            </w:r>
            <w:r w:rsidRPr="00D06694">
              <w:rPr>
                <w:rFonts w:ascii="標楷體" w:eastAsia="標楷體" w:hAnsi="標楷體" w:hint="eastAsia"/>
                <w:spacing w:val="-2"/>
              </w:rPr>
              <w:t>0＋</w:t>
            </w:r>
            <w:r w:rsidRPr="00D06694">
              <w:rPr>
                <w:rFonts w:ascii="標楷體" w:eastAsia="標楷體" w:hAnsi="標楷體"/>
                <w:spacing w:val="-2"/>
              </w:rPr>
              <w:t>(Ed</w:t>
            </w:r>
            <w:r w:rsidRPr="00D06694">
              <w:rPr>
                <w:rFonts w:ascii="標楷體" w:eastAsia="標楷體" w:hAnsi="標楷體" w:hint="eastAsia"/>
                <w:spacing w:val="-2"/>
              </w:rPr>
              <w:t>－</w:t>
            </w:r>
            <w:r w:rsidRPr="00D06694">
              <w:rPr>
                <w:rFonts w:ascii="標楷體" w:eastAsia="標楷體" w:hAnsi="標楷體"/>
                <w:spacing w:val="-2"/>
              </w:rPr>
              <w:t>Cp)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/>
                <w:spacing w:val="-2"/>
              </w:rPr>
              <w:t>1.32]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 w:hint="eastAsia"/>
              </w:rPr>
              <w:t>Qw</w:t>
            </w:r>
            <w:r w:rsidRPr="00D06694">
              <w:rPr>
                <w:rFonts w:ascii="標楷體" w:eastAsia="標楷體" w:hAnsi="標楷體" w:hint="eastAsia"/>
                <w:spacing w:val="-2"/>
              </w:rPr>
              <w:t>×</w:t>
            </w:r>
            <w:r w:rsidRPr="00D06694">
              <w:rPr>
                <w:rFonts w:ascii="標楷體" w:eastAsia="標楷體" w:hAnsi="標楷體"/>
                <w:spacing w:val="-2"/>
              </w:rPr>
              <w:t>Up/1000</w:t>
            </w:r>
          </w:p>
        </w:tc>
      </w:tr>
      <w:tr w:rsidR="00E95AAC" w:rsidRPr="00D06694" w14:paraId="1D8C89F6" w14:textId="77777777">
        <w:tc>
          <w:tcPr>
            <w:tcW w:w="578" w:type="dxa"/>
            <w:vAlign w:val="center"/>
          </w:tcPr>
          <w:p w14:paraId="64A87171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79" w:type="dxa"/>
            <w:vAlign w:val="center"/>
          </w:tcPr>
          <w:p w14:paraId="2D14F3CA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1.25Cp</w:t>
            </w:r>
            <w:r w:rsidRPr="00D06694">
              <w:rPr>
                <w:rFonts w:ascii="標楷體" w:eastAsia="標楷體" w:hAnsi="標楷體" w:hint="eastAsia"/>
              </w:rPr>
              <w:t>＜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1.5Cp</w:t>
            </w:r>
          </w:p>
        </w:tc>
        <w:tc>
          <w:tcPr>
            <w:tcW w:w="1145" w:type="dxa"/>
            <w:vAlign w:val="center"/>
          </w:tcPr>
          <w:p w14:paraId="17D949E7" w14:textId="77777777" w:rsidR="00E95AAC" w:rsidRPr="00D846A8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D846A8">
              <w:rPr>
                <w:rFonts w:ascii="標楷體" w:eastAsia="標楷體" w:hAnsi="標楷體"/>
                <w:bCs/>
              </w:rPr>
              <w:t>1.74U</w:t>
            </w:r>
            <w:r w:rsidRPr="00D846A8">
              <w:rPr>
                <w:rFonts w:ascii="標楷體" w:eastAsia="標楷體" w:hAnsi="標楷體" w:hint="eastAsia"/>
                <w:bCs/>
              </w:rPr>
              <w:t>p</w:t>
            </w:r>
          </w:p>
        </w:tc>
        <w:tc>
          <w:tcPr>
            <w:tcW w:w="5746" w:type="dxa"/>
            <w:vAlign w:val="center"/>
          </w:tcPr>
          <w:p w14:paraId="05F4DB45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Cp×</w:t>
            </w:r>
            <w:r w:rsidRPr="00D06694">
              <w:rPr>
                <w:rFonts w:ascii="標楷體" w:eastAsia="標楷體" w:hAnsi="標楷體" w:hint="eastAsia"/>
              </w:rPr>
              <w:t>0＋0.25</w:t>
            </w:r>
            <w:r w:rsidRPr="00D06694">
              <w:rPr>
                <w:rFonts w:ascii="標楷體" w:eastAsia="標楷體" w:hAnsi="標楷體"/>
              </w:rPr>
              <w:t>Cp×</w:t>
            </w:r>
            <w:r w:rsidRPr="00D06694">
              <w:rPr>
                <w:rFonts w:ascii="標楷體" w:eastAsia="標楷體" w:hAnsi="標楷體" w:hint="eastAsia"/>
              </w:rPr>
              <w:t>1.32＋（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－1.25</w:t>
            </w:r>
            <w:r w:rsidRPr="00D06694">
              <w:rPr>
                <w:rFonts w:ascii="標楷體" w:eastAsia="標楷體" w:hAnsi="標楷體"/>
              </w:rPr>
              <w:t>Cp</w:t>
            </w:r>
            <w:r w:rsidRPr="00D06694">
              <w:rPr>
                <w:rFonts w:ascii="標楷體" w:eastAsia="標楷體" w:hAnsi="標楷體" w:hint="eastAsia"/>
              </w:rPr>
              <w:t>）×</w:t>
            </w:r>
            <w:r w:rsidRPr="00D06694">
              <w:rPr>
                <w:rFonts w:ascii="標楷體" w:eastAsia="標楷體" w:hAnsi="標楷體"/>
              </w:rPr>
              <w:t>1.</w:t>
            </w:r>
            <w:r w:rsidRPr="00D06694">
              <w:rPr>
                <w:rFonts w:ascii="標楷體" w:eastAsia="標楷體" w:hAnsi="標楷體" w:hint="eastAsia"/>
              </w:rPr>
              <w:t>74</w:t>
            </w:r>
            <w:r w:rsidRPr="00D06694">
              <w:rPr>
                <w:rFonts w:ascii="標楷體" w:eastAsia="標楷體" w:hAnsi="標楷體"/>
              </w:rPr>
              <w:t>]</w:t>
            </w:r>
            <w:r w:rsidRPr="00D06694">
              <w:rPr>
                <w:rFonts w:ascii="標楷體" w:eastAsia="標楷體" w:hAnsi="標楷體" w:hint="eastAsia"/>
              </w:rPr>
              <w:t>×Qw×</w:t>
            </w:r>
            <w:r w:rsidRPr="00D06694">
              <w:rPr>
                <w:rFonts w:ascii="標楷體" w:eastAsia="標楷體" w:hAnsi="標楷體"/>
              </w:rPr>
              <w:t>Up/1000</w:t>
            </w:r>
          </w:p>
        </w:tc>
      </w:tr>
      <w:tr w:rsidR="00E95AAC" w:rsidRPr="00D06694" w14:paraId="4DABE927" w14:textId="77777777">
        <w:tc>
          <w:tcPr>
            <w:tcW w:w="578" w:type="dxa"/>
            <w:vAlign w:val="center"/>
          </w:tcPr>
          <w:p w14:paraId="33955612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79" w:type="dxa"/>
            <w:vAlign w:val="center"/>
          </w:tcPr>
          <w:p w14:paraId="0313B0C2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1.5Cp</w:t>
            </w:r>
            <w:r w:rsidRPr="00D06694">
              <w:rPr>
                <w:rFonts w:ascii="標楷體" w:eastAsia="標楷體" w:hAnsi="標楷體" w:hint="eastAsia"/>
              </w:rPr>
              <w:t>＜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1.75Cp</w:t>
            </w:r>
          </w:p>
        </w:tc>
        <w:tc>
          <w:tcPr>
            <w:tcW w:w="1145" w:type="dxa"/>
            <w:vAlign w:val="center"/>
          </w:tcPr>
          <w:p w14:paraId="2570A924" w14:textId="77777777" w:rsidR="00E95AAC" w:rsidRPr="00D846A8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D846A8">
              <w:rPr>
                <w:rFonts w:ascii="標楷體" w:eastAsia="標楷體" w:hAnsi="標楷體"/>
                <w:bCs/>
              </w:rPr>
              <w:t>2.30U</w:t>
            </w:r>
            <w:r w:rsidRPr="00D846A8">
              <w:rPr>
                <w:rFonts w:ascii="標楷體" w:eastAsia="標楷體" w:hAnsi="標楷體" w:hint="eastAsia"/>
                <w:bCs/>
              </w:rPr>
              <w:t>p</w:t>
            </w:r>
          </w:p>
        </w:tc>
        <w:tc>
          <w:tcPr>
            <w:tcW w:w="5746" w:type="dxa"/>
            <w:vAlign w:val="center"/>
          </w:tcPr>
          <w:p w14:paraId="6E15996D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Cp×</w:t>
            </w:r>
            <w:r w:rsidRPr="00D06694">
              <w:rPr>
                <w:rFonts w:ascii="標楷體" w:eastAsia="標楷體" w:hAnsi="標楷體" w:hint="eastAsia"/>
              </w:rPr>
              <w:t>0＋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1.32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1.74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(Ed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D06694">
              <w:rPr>
                <w:rFonts w:ascii="標楷體" w:eastAsia="標楷體" w:hAnsi="標楷體"/>
              </w:rPr>
              <w:t>1.5Cp)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2.3</w:t>
            </w:r>
            <w:r w:rsidRPr="00D06694">
              <w:rPr>
                <w:rFonts w:ascii="標楷體" w:eastAsia="標楷體" w:hAnsi="標楷體" w:hint="eastAsia"/>
              </w:rPr>
              <w:t>0</w:t>
            </w:r>
            <w:r w:rsidRPr="00D06694">
              <w:rPr>
                <w:rFonts w:ascii="標楷體" w:eastAsia="標楷體" w:hAnsi="標楷體"/>
              </w:rPr>
              <w:t>]</w:t>
            </w:r>
            <w:r w:rsidRPr="00D06694">
              <w:rPr>
                <w:rFonts w:ascii="標楷體" w:eastAsia="標楷體" w:hAnsi="標楷體" w:hint="eastAsia"/>
              </w:rPr>
              <w:t>×Qw×</w:t>
            </w:r>
            <w:r w:rsidRPr="00D06694">
              <w:rPr>
                <w:rFonts w:ascii="標楷體" w:eastAsia="標楷體" w:hAnsi="標楷體"/>
              </w:rPr>
              <w:t>Up/1000</w:t>
            </w:r>
          </w:p>
        </w:tc>
      </w:tr>
      <w:tr w:rsidR="00E95AAC" w:rsidRPr="00D06694" w14:paraId="7822D829" w14:textId="77777777">
        <w:tc>
          <w:tcPr>
            <w:tcW w:w="578" w:type="dxa"/>
            <w:vAlign w:val="center"/>
          </w:tcPr>
          <w:p w14:paraId="571C4F10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79" w:type="dxa"/>
            <w:vAlign w:val="center"/>
          </w:tcPr>
          <w:p w14:paraId="7412071B" w14:textId="77777777" w:rsidR="00E95AAC" w:rsidRPr="00D06694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/>
              </w:rPr>
              <w:t>1.75Cp</w:t>
            </w:r>
            <w:r w:rsidRPr="00D06694">
              <w:rPr>
                <w:rFonts w:ascii="標楷體" w:eastAsia="標楷體" w:hAnsi="標楷體" w:hint="eastAsia"/>
              </w:rPr>
              <w:t>＜</w:t>
            </w:r>
            <w:r w:rsidRPr="00D06694">
              <w:rPr>
                <w:rFonts w:ascii="標楷體" w:eastAsia="標楷體" w:hAnsi="標楷體"/>
              </w:rPr>
              <w:t>Ed</w:t>
            </w:r>
            <w:r w:rsidRPr="00D06694">
              <w:rPr>
                <w:rFonts w:ascii="標楷體" w:eastAsia="標楷體" w:hAnsi="標楷體" w:hint="eastAsia"/>
              </w:rPr>
              <w:t>≦</w:t>
            </w:r>
            <w:r w:rsidRPr="00D06694">
              <w:rPr>
                <w:rFonts w:ascii="標楷體" w:eastAsia="標楷體" w:hAnsi="標楷體"/>
              </w:rPr>
              <w:t>2Cp</w:t>
            </w:r>
          </w:p>
        </w:tc>
        <w:tc>
          <w:tcPr>
            <w:tcW w:w="1145" w:type="dxa"/>
            <w:vAlign w:val="center"/>
          </w:tcPr>
          <w:p w14:paraId="72A77F08" w14:textId="77777777" w:rsidR="00E95AAC" w:rsidRPr="00D846A8" w:rsidRDefault="00E95AAC" w:rsidP="002B7EE8">
            <w:pPr>
              <w:jc w:val="center"/>
              <w:rPr>
                <w:rFonts w:ascii="標楷體" w:eastAsia="標楷體" w:hAnsi="標楷體"/>
                <w:bCs/>
              </w:rPr>
            </w:pPr>
            <w:r w:rsidRPr="00D846A8">
              <w:rPr>
                <w:rFonts w:ascii="標楷體" w:eastAsia="標楷體" w:hAnsi="標楷體"/>
                <w:bCs/>
              </w:rPr>
              <w:t>3.03U</w:t>
            </w:r>
            <w:r w:rsidRPr="00D846A8">
              <w:rPr>
                <w:rFonts w:ascii="標楷體" w:eastAsia="標楷體" w:hAnsi="標楷體" w:hint="eastAsia"/>
                <w:bCs/>
              </w:rPr>
              <w:t>p</w:t>
            </w:r>
          </w:p>
        </w:tc>
        <w:tc>
          <w:tcPr>
            <w:tcW w:w="5746" w:type="dxa"/>
            <w:vAlign w:val="center"/>
          </w:tcPr>
          <w:p w14:paraId="1EC14939" w14:textId="77777777" w:rsidR="00E95AAC" w:rsidRPr="00D06694" w:rsidRDefault="00E95AAC" w:rsidP="002B7EE8">
            <w:pPr>
              <w:rPr>
                <w:rFonts w:ascii="標楷體" w:eastAsia="標楷體" w:hAnsi="標楷體"/>
              </w:rPr>
            </w:pPr>
            <w:r w:rsidRPr="00D06694">
              <w:rPr>
                <w:rFonts w:ascii="標楷體" w:eastAsia="標楷體" w:hAnsi="標楷體" w:hint="eastAsia"/>
              </w:rPr>
              <w:t>收費＝[</w:t>
            </w:r>
            <w:r w:rsidRPr="00D06694">
              <w:rPr>
                <w:rFonts w:ascii="標楷體" w:eastAsia="標楷體" w:hAnsi="標楷體"/>
              </w:rPr>
              <w:t>Cp×</w:t>
            </w:r>
            <w:r w:rsidRPr="00D06694">
              <w:rPr>
                <w:rFonts w:ascii="標楷體" w:eastAsia="標楷體" w:hAnsi="標楷體" w:hint="eastAsia"/>
              </w:rPr>
              <w:t>0＋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1.32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D06694">
              <w:rPr>
                <w:rFonts w:ascii="標楷體" w:eastAsia="標楷體" w:hAnsi="標楷體"/>
              </w:rPr>
              <w:t>1.74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D06694">
              <w:rPr>
                <w:rFonts w:ascii="標楷體" w:eastAsia="標楷體" w:hAnsi="標楷體"/>
              </w:rPr>
              <w:t>0.25Cp</w:t>
            </w:r>
            <w:r w:rsidRPr="00D06694">
              <w:rPr>
                <w:rFonts w:ascii="標楷體" w:eastAsia="標楷體" w:hAnsi="標楷體" w:hint="eastAsia"/>
                <w:spacing w:val="-6"/>
              </w:rPr>
              <w:t>×</w:t>
            </w:r>
            <w:r w:rsidRPr="00D06694">
              <w:rPr>
                <w:rFonts w:ascii="標楷體" w:eastAsia="標楷體" w:hAnsi="標楷體"/>
                <w:spacing w:val="-6"/>
              </w:rPr>
              <w:t>2.30</w:t>
            </w:r>
            <w:r w:rsidRPr="00D06694">
              <w:rPr>
                <w:rFonts w:ascii="標楷體" w:eastAsia="標楷體" w:hAnsi="標楷體" w:hint="eastAsia"/>
                <w:spacing w:val="-6"/>
              </w:rPr>
              <w:t>＋</w:t>
            </w:r>
            <w:r w:rsidRPr="00D06694">
              <w:rPr>
                <w:rFonts w:ascii="標楷體" w:eastAsia="標楷體" w:hAnsi="標楷體"/>
                <w:spacing w:val="-6"/>
              </w:rPr>
              <w:t>(Ed</w:t>
            </w:r>
            <w:r w:rsidRPr="00D06694">
              <w:rPr>
                <w:rFonts w:ascii="標楷體" w:eastAsia="標楷體" w:hAnsi="標楷體" w:hint="eastAsia"/>
                <w:spacing w:val="-6"/>
              </w:rPr>
              <w:t>－</w:t>
            </w:r>
            <w:r w:rsidRPr="00D06694">
              <w:rPr>
                <w:rFonts w:ascii="標楷體" w:eastAsia="標楷體" w:hAnsi="標楷體"/>
                <w:spacing w:val="-6"/>
              </w:rPr>
              <w:t>1.</w:t>
            </w:r>
            <w:r w:rsidRPr="00D06694">
              <w:rPr>
                <w:rFonts w:ascii="標楷體" w:eastAsia="標楷體" w:hAnsi="標楷體" w:hint="eastAsia"/>
                <w:spacing w:val="-6"/>
              </w:rPr>
              <w:t>7</w:t>
            </w:r>
            <w:r w:rsidRPr="00D06694">
              <w:rPr>
                <w:rFonts w:ascii="標楷體" w:eastAsia="標楷體" w:hAnsi="標楷體"/>
                <w:spacing w:val="-6"/>
              </w:rPr>
              <w:t>5Cp)</w:t>
            </w:r>
            <w:r w:rsidRPr="00D06694">
              <w:rPr>
                <w:rFonts w:ascii="標楷體" w:eastAsia="標楷體" w:hAnsi="標楷體" w:hint="eastAsia"/>
                <w:spacing w:val="-6"/>
              </w:rPr>
              <w:t>×</w:t>
            </w:r>
            <w:r w:rsidRPr="00D06694">
              <w:rPr>
                <w:rFonts w:ascii="標楷體" w:eastAsia="標楷體" w:hAnsi="標楷體"/>
                <w:spacing w:val="-6"/>
              </w:rPr>
              <w:t>3</w:t>
            </w:r>
            <w:r w:rsidRPr="00D06694">
              <w:rPr>
                <w:rFonts w:ascii="標楷體" w:eastAsia="標楷體" w:hAnsi="標楷體" w:hint="eastAsia"/>
                <w:spacing w:val="-6"/>
              </w:rPr>
              <w:t>.03</w:t>
            </w:r>
            <w:r w:rsidRPr="00D06694">
              <w:rPr>
                <w:rFonts w:ascii="標楷體" w:eastAsia="標楷體" w:hAnsi="標楷體"/>
                <w:spacing w:val="-6"/>
              </w:rPr>
              <w:t>]</w:t>
            </w:r>
            <w:r w:rsidRPr="00D06694">
              <w:rPr>
                <w:rFonts w:ascii="標楷體" w:eastAsia="標楷體" w:hAnsi="標楷體" w:hint="eastAsia"/>
                <w:spacing w:val="-6"/>
              </w:rPr>
              <w:t>×</w:t>
            </w:r>
            <w:r w:rsidRPr="00D06694">
              <w:rPr>
                <w:rFonts w:ascii="標楷體" w:eastAsia="標楷體" w:hAnsi="標楷體" w:hint="eastAsia"/>
              </w:rPr>
              <w:t>Qw</w:t>
            </w:r>
            <w:r w:rsidRPr="00D06694">
              <w:rPr>
                <w:rFonts w:ascii="標楷體" w:eastAsia="標楷體" w:hAnsi="標楷體" w:hint="eastAsia"/>
                <w:spacing w:val="-6"/>
              </w:rPr>
              <w:t>×</w:t>
            </w:r>
            <w:r w:rsidRPr="00D06694">
              <w:rPr>
                <w:rFonts w:ascii="標楷體" w:eastAsia="標楷體" w:hAnsi="標楷體"/>
                <w:spacing w:val="-6"/>
              </w:rPr>
              <w:t>Up/1000</w:t>
            </w:r>
          </w:p>
        </w:tc>
      </w:tr>
      <w:tr w:rsidR="00E95AAC" w:rsidRPr="00D06694" w14:paraId="5A8E437C" w14:textId="77777777">
        <w:tc>
          <w:tcPr>
            <w:tcW w:w="578" w:type="dxa"/>
            <w:vAlign w:val="center"/>
          </w:tcPr>
          <w:p w14:paraId="6BCB8F88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6</w:t>
            </w:r>
          </w:p>
        </w:tc>
        <w:tc>
          <w:tcPr>
            <w:tcW w:w="2279" w:type="dxa"/>
            <w:vAlign w:val="center"/>
          </w:tcPr>
          <w:p w14:paraId="7B4E514F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 xml:space="preserve">2Cp &lt; Ed </w:t>
            </w:r>
            <w:r w:rsidRPr="00891E95">
              <w:rPr>
                <w:rFonts w:ascii="標楷體" w:eastAsia="標楷體" w:hAnsi="標楷體" w:cs="微軟正黑體" w:hint="eastAsia"/>
                <w:kern w:val="0"/>
                <w:szCs w:val="28"/>
              </w:rPr>
              <w:t>≦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 xml:space="preserve"> 2.5Cp</w:t>
            </w:r>
          </w:p>
        </w:tc>
        <w:tc>
          <w:tcPr>
            <w:tcW w:w="1145" w:type="dxa"/>
            <w:vAlign w:val="center"/>
          </w:tcPr>
          <w:p w14:paraId="06923C1D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4Up</w:t>
            </w:r>
          </w:p>
        </w:tc>
        <w:tc>
          <w:tcPr>
            <w:tcW w:w="5746" w:type="dxa"/>
            <w:vAlign w:val="center"/>
          </w:tcPr>
          <w:p w14:paraId="3318D41E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收費</w:t>
            </w:r>
            <w:r w:rsidRPr="00D06694">
              <w:rPr>
                <w:rFonts w:ascii="標楷體" w:eastAsia="標楷體" w:hAnsi="標楷體" w:hint="eastAsia"/>
              </w:rPr>
              <w:t>＝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[Cp</w:t>
            </w:r>
            <w:r w:rsidRPr="00D06694">
              <w:rPr>
                <w:rFonts w:ascii="標楷體" w:eastAsia="標楷體" w:hAnsi="標楷體"/>
              </w:rPr>
              <w:t>×</w:t>
            </w:r>
            <w:r w:rsidRPr="00D06694">
              <w:rPr>
                <w:rFonts w:ascii="標楷體" w:eastAsia="標楷體" w:hAnsi="標楷體" w:hint="eastAsia"/>
              </w:rPr>
              <w:t>0＋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1.32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1.74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2.30 + 0.25Cp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3.03 + (Ed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2Cp)</w:t>
            </w:r>
            <w:r w:rsidRPr="00D06694">
              <w:rPr>
                <w:rFonts w:ascii="標楷體" w:eastAsia="標楷體" w:hAnsi="標楷體" w:hint="eastAsia"/>
              </w:rPr>
              <w:t xml:space="preserve"> 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 xml:space="preserve">4] 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Qw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Up/1000</w:t>
            </w:r>
          </w:p>
        </w:tc>
      </w:tr>
      <w:tr w:rsidR="00E95AAC" w:rsidRPr="00D06694" w14:paraId="761A8881" w14:textId="77777777">
        <w:tc>
          <w:tcPr>
            <w:tcW w:w="578" w:type="dxa"/>
            <w:vAlign w:val="center"/>
          </w:tcPr>
          <w:p w14:paraId="1EBFDBEB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7</w:t>
            </w:r>
          </w:p>
        </w:tc>
        <w:tc>
          <w:tcPr>
            <w:tcW w:w="2279" w:type="dxa"/>
            <w:vAlign w:val="center"/>
          </w:tcPr>
          <w:p w14:paraId="4164811D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 xml:space="preserve">2.5Cp &lt; Ed </w:t>
            </w:r>
            <w:r w:rsidRPr="00891E95">
              <w:rPr>
                <w:rFonts w:ascii="標楷體" w:eastAsia="標楷體" w:hAnsi="標楷體" w:cs="微軟正黑體" w:hint="eastAsia"/>
                <w:kern w:val="0"/>
                <w:szCs w:val="28"/>
              </w:rPr>
              <w:t>≦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 xml:space="preserve"> 3Cp</w:t>
            </w:r>
          </w:p>
        </w:tc>
        <w:tc>
          <w:tcPr>
            <w:tcW w:w="1145" w:type="dxa"/>
            <w:vAlign w:val="center"/>
          </w:tcPr>
          <w:p w14:paraId="47BA1EF6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5.29Up</w:t>
            </w:r>
          </w:p>
        </w:tc>
        <w:tc>
          <w:tcPr>
            <w:tcW w:w="5746" w:type="dxa"/>
            <w:vAlign w:val="center"/>
          </w:tcPr>
          <w:p w14:paraId="4A428CA6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收費</w:t>
            </w:r>
            <w:r w:rsidRPr="00D06694">
              <w:rPr>
                <w:rFonts w:ascii="標楷體" w:eastAsia="標楷體" w:hAnsi="標楷體" w:hint="eastAsia"/>
              </w:rPr>
              <w:t>＝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[Cp</w:t>
            </w:r>
            <w:r w:rsidRPr="00D06694">
              <w:rPr>
                <w:rFonts w:ascii="標楷體" w:eastAsia="標楷體" w:hAnsi="標楷體"/>
              </w:rPr>
              <w:t>×</w:t>
            </w:r>
            <w:r w:rsidRPr="00D06694">
              <w:rPr>
                <w:rFonts w:ascii="標楷體" w:eastAsia="標楷體" w:hAnsi="標楷體" w:hint="eastAsia"/>
              </w:rPr>
              <w:t>0＋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1.32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1.74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2.30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3.03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(Ed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2.5Cp)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5.29]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 xml:space="preserve">Qw 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Up/1000</w:t>
            </w:r>
          </w:p>
        </w:tc>
      </w:tr>
      <w:tr w:rsidR="00E95AAC" w:rsidRPr="00D06694" w14:paraId="21F4FA2E" w14:textId="77777777">
        <w:tc>
          <w:tcPr>
            <w:tcW w:w="578" w:type="dxa"/>
            <w:vAlign w:val="center"/>
          </w:tcPr>
          <w:p w14:paraId="72F3B2A6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8</w:t>
            </w:r>
          </w:p>
        </w:tc>
        <w:tc>
          <w:tcPr>
            <w:tcW w:w="2279" w:type="dxa"/>
            <w:vAlign w:val="center"/>
          </w:tcPr>
          <w:p w14:paraId="0A1978D4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3Cp &lt; Ed</w:t>
            </w:r>
          </w:p>
        </w:tc>
        <w:tc>
          <w:tcPr>
            <w:tcW w:w="1145" w:type="dxa"/>
            <w:vAlign w:val="center"/>
          </w:tcPr>
          <w:p w14:paraId="0E3D0D7F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7Up</w:t>
            </w:r>
          </w:p>
        </w:tc>
        <w:tc>
          <w:tcPr>
            <w:tcW w:w="5746" w:type="dxa"/>
            <w:vAlign w:val="center"/>
          </w:tcPr>
          <w:p w14:paraId="573B889E" w14:textId="77777777" w:rsidR="00E95AAC" w:rsidRPr="00891E95" w:rsidRDefault="00E95AAC" w:rsidP="002B7EE8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收費</w:t>
            </w:r>
            <w:r w:rsidRPr="00D06694">
              <w:rPr>
                <w:rFonts w:ascii="標楷體" w:eastAsia="標楷體" w:hAnsi="標楷體" w:hint="eastAsia"/>
              </w:rPr>
              <w:t>＝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[Cp</w:t>
            </w:r>
            <w:r w:rsidRPr="00D06694">
              <w:rPr>
                <w:rFonts w:ascii="標楷體" w:eastAsia="標楷體" w:hAnsi="標楷體"/>
              </w:rPr>
              <w:t>×</w:t>
            </w:r>
            <w:r w:rsidRPr="00D06694">
              <w:rPr>
                <w:rFonts w:ascii="標楷體" w:eastAsia="標楷體" w:hAnsi="標楷體" w:hint="eastAsia"/>
              </w:rPr>
              <w:t>0＋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1.32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1.74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2.30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0.25Cp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3.03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4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0.5Cp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5.29</w:t>
            </w:r>
            <w:r w:rsidRPr="00D06694">
              <w:rPr>
                <w:rFonts w:ascii="標楷體" w:eastAsia="標楷體" w:hAnsi="標楷體" w:hint="eastAsia"/>
              </w:rPr>
              <w:t>＋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(Ed</w:t>
            </w:r>
            <w:r w:rsidRPr="00D06694">
              <w:rPr>
                <w:rFonts w:ascii="標楷體" w:eastAsia="標楷體" w:hAnsi="標楷體" w:hint="eastAsia"/>
              </w:rPr>
              <w:t>－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3Cp)</w:t>
            </w:r>
            <w:r w:rsidRPr="00D06694">
              <w:rPr>
                <w:rFonts w:ascii="標楷體" w:eastAsia="標楷體" w:hAnsi="標楷體" w:hint="eastAsia"/>
              </w:rPr>
              <w:t xml:space="preserve"> 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7]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Qw</w:t>
            </w:r>
            <w:r w:rsidRPr="00D06694">
              <w:rPr>
                <w:rFonts w:ascii="標楷體" w:eastAsia="標楷體" w:hAnsi="標楷體" w:hint="eastAsia"/>
              </w:rPr>
              <w:t>×</w:t>
            </w:r>
            <w:r w:rsidRPr="00891E95">
              <w:rPr>
                <w:rFonts w:ascii="標楷體" w:eastAsia="標楷體" w:hAnsi="標楷體" w:cs="新細明體"/>
                <w:kern w:val="0"/>
                <w:szCs w:val="28"/>
              </w:rPr>
              <w:t>Up/1000</w:t>
            </w:r>
          </w:p>
        </w:tc>
      </w:tr>
    </w:tbl>
    <w:p w14:paraId="4E2E75F3" w14:textId="3874292C" w:rsidR="00E95AAC" w:rsidRPr="00D06694" w:rsidRDefault="00E95AAC" w:rsidP="002B7EE8">
      <w:pPr>
        <w:rPr>
          <w:rFonts w:ascii="標楷體" w:eastAsia="標楷體" w:hAnsi="標楷體"/>
        </w:rPr>
      </w:pPr>
      <w:r w:rsidRPr="00D06694">
        <w:rPr>
          <w:rFonts w:ascii="標楷體" w:eastAsia="標楷體" w:hAnsi="標楷體" w:hint="eastAsia"/>
        </w:rPr>
        <w:t>註：</w:t>
      </w:r>
      <w:r w:rsidRPr="007C2790">
        <w:rPr>
          <w:rFonts w:ascii="標楷體" w:eastAsia="標楷體" w:hAnsi="標楷體" w:hint="eastAsia"/>
        </w:rPr>
        <w:t>Qw＝用戶異常</w:t>
      </w:r>
      <w:r>
        <w:rPr>
          <w:rFonts w:ascii="標楷體" w:eastAsia="標楷體" w:hAnsi="標楷體" w:hint="eastAsia"/>
        </w:rPr>
        <w:t>或違規</w:t>
      </w:r>
      <w:r w:rsidRPr="007C2790">
        <w:rPr>
          <w:rFonts w:ascii="標楷體" w:eastAsia="標楷體" w:hAnsi="標楷體" w:hint="eastAsia"/>
        </w:rPr>
        <w:t>廢水排放量</w:t>
      </w:r>
      <w:r w:rsidRPr="007C2790">
        <w:rPr>
          <w:rFonts w:ascii="標楷體" w:eastAsia="標楷體" w:hAnsi="標楷體"/>
        </w:rPr>
        <w:t>(</w:t>
      </w:r>
      <w:r w:rsidRPr="007C2790">
        <w:rPr>
          <w:rFonts w:ascii="標楷體" w:eastAsia="標楷體" w:hAnsi="標楷體" w:hint="eastAsia"/>
        </w:rPr>
        <w:t>m</w:t>
      </w:r>
      <w:r w:rsidRPr="007C2790">
        <w:rPr>
          <w:rFonts w:ascii="標楷體" w:eastAsia="標楷體" w:hAnsi="標楷體" w:hint="eastAsia"/>
          <w:vertAlign w:val="superscript"/>
        </w:rPr>
        <w:t>3</w:t>
      </w:r>
      <w:r w:rsidRPr="007C2790">
        <w:rPr>
          <w:rFonts w:ascii="標楷體" w:eastAsia="標楷體" w:hAnsi="標楷體"/>
        </w:rPr>
        <w:t>)</w:t>
      </w:r>
      <w:r w:rsidRPr="006F4C65">
        <w:rPr>
          <w:rFonts w:ascii="標楷體" w:eastAsia="標楷體" w:hAnsi="標楷體" w:hint="eastAsia"/>
          <w:sz w:val="32"/>
          <w:szCs w:val="32"/>
        </w:rPr>
        <w:t xml:space="preserve"> </w:t>
      </w:r>
      <w:r w:rsidRPr="007C2790">
        <w:rPr>
          <w:rFonts w:ascii="標楷體" w:eastAsia="標楷體" w:hAnsi="標楷體" w:hint="eastAsia"/>
        </w:rPr>
        <w:t>；</w:t>
      </w:r>
      <w:r w:rsidRPr="007C2790">
        <w:rPr>
          <w:rFonts w:ascii="標楷體" w:eastAsia="標楷體" w:hAnsi="標楷體"/>
        </w:rPr>
        <w:t>Ed</w:t>
      </w:r>
      <w:r w:rsidRPr="00D06694">
        <w:rPr>
          <w:rFonts w:ascii="標楷體" w:eastAsia="標楷體" w:hAnsi="標楷體" w:hint="eastAsia"/>
        </w:rPr>
        <w:t>＝</w:t>
      </w:r>
      <w:r w:rsidR="00BA5142" w:rsidRPr="006441B1">
        <w:rPr>
          <w:rFonts w:ascii="標楷體" w:eastAsia="標楷體" w:hAnsi="標楷體" w:hint="eastAsia"/>
        </w:rPr>
        <w:t>該項</w:t>
      </w:r>
      <w:r w:rsidR="00BA5142" w:rsidRPr="006441B1">
        <w:rPr>
          <w:rFonts w:ascii="標楷體" w:eastAsia="標楷體" w:hAnsi="標楷體"/>
        </w:rPr>
        <w:t>污染物</w:t>
      </w:r>
      <w:r w:rsidR="00BA5142" w:rsidRPr="006441B1">
        <w:rPr>
          <w:rFonts w:ascii="標楷體" w:eastAsia="標楷體" w:hAnsi="標楷體" w:hint="eastAsia"/>
        </w:rPr>
        <w:t>用戶</w:t>
      </w:r>
      <w:r w:rsidR="00BA5142" w:rsidRPr="006441B1">
        <w:rPr>
          <w:rFonts w:ascii="標楷體" w:eastAsia="標楷體" w:hAnsi="標楷體"/>
        </w:rPr>
        <w:t>排放</w:t>
      </w:r>
      <w:r w:rsidR="00BA5142" w:rsidRPr="006441B1">
        <w:rPr>
          <w:rFonts w:ascii="標楷體" w:eastAsia="標楷體" w:hAnsi="標楷體" w:hint="eastAsia"/>
        </w:rPr>
        <w:t>之</w:t>
      </w:r>
      <w:r w:rsidR="00BA5142" w:rsidRPr="006441B1">
        <w:rPr>
          <w:rFonts w:ascii="標楷體" w:eastAsia="標楷體" w:hAnsi="標楷體"/>
        </w:rPr>
        <w:t>水質</w:t>
      </w:r>
      <w:r w:rsidRPr="00D06694">
        <w:rPr>
          <w:rFonts w:ascii="標楷體" w:eastAsia="標楷體" w:hAnsi="標楷體"/>
        </w:rPr>
        <w:t>(mg</w:t>
      </w:r>
      <w:r w:rsidRPr="00D06694">
        <w:rPr>
          <w:rFonts w:ascii="標楷體" w:eastAsia="標楷體" w:hAnsi="標楷體" w:hint="eastAsia"/>
        </w:rPr>
        <w:t>/</w:t>
      </w:r>
      <w:r w:rsidRPr="00D06694">
        <w:rPr>
          <w:rFonts w:ascii="標楷體" w:eastAsia="標楷體" w:hAnsi="標楷體"/>
        </w:rPr>
        <w:t>L)</w:t>
      </w:r>
    </w:p>
    <w:p w14:paraId="47AA4D65" w14:textId="2ED5A9A6" w:rsidR="00E95AAC" w:rsidRDefault="00E95AAC" w:rsidP="00600B3C">
      <w:pPr>
        <w:ind w:firstLineChars="200" w:firstLine="480"/>
        <w:rPr>
          <w:rFonts w:ascii="標楷體" w:eastAsia="標楷體" w:hAnsi="標楷體"/>
        </w:rPr>
      </w:pPr>
      <w:r w:rsidRPr="00D06694">
        <w:rPr>
          <w:rFonts w:ascii="標楷體" w:eastAsia="標楷體" w:hAnsi="標楷體"/>
        </w:rPr>
        <w:t>Cp</w:t>
      </w:r>
      <w:r w:rsidRPr="00D06694">
        <w:rPr>
          <w:rFonts w:ascii="標楷體" w:eastAsia="標楷體" w:hAnsi="標楷體" w:hint="eastAsia"/>
        </w:rPr>
        <w:t>＝</w:t>
      </w:r>
      <w:r w:rsidRPr="00D06694">
        <w:rPr>
          <w:rFonts w:ascii="標楷體" w:eastAsia="標楷體" w:hAnsi="標楷體" w:hint="eastAsia"/>
          <w:spacing w:val="-10"/>
        </w:rPr>
        <w:t>該項污染物之下水水質標準</w:t>
      </w:r>
      <w:r w:rsidRPr="00D06694">
        <w:rPr>
          <w:rFonts w:ascii="標楷體" w:eastAsia="標楷體" w:hAnsi="標楷體"/>
          <w:spacing w:val="-10"/>
        </w:rPr>
        <w:t>(mg</w:t>
      </w:r>
      <w:r w:rsidRPr="00D06694">
        <w:rPr>
          <w:rFonts w:ascii="標楷體" w:eastAsia="標楷體" w:hAnsi="標楷體" w:hint="eastAsia"/>
          <w:spacing w:val="-10"/>
        </w:rPr>
        <w:t>/</w:t>
      </w:r>
      <w:r w:rsidRPr="00D06694">
        <w:rPr>
          <w:rFonts w:ascii="標楷體" w:eastAsia="標楷體" w:hAnsi="標楷體"/>
          <w:spacing w:val="-10"/>
        </w:rPr>
        <w:t>L)</w:t>
      </w:r>
      <w:r w:rsidRPr="00D06694">
        <w:rPr>
          <w:rFonts w:ascii="標楷體" w:eastAsia="標楷體" w:hAnsi="標楷體" w:hint="eastAsia"/>
          <w:spacing w:val="-10"/>
        </w:rPr>
        <w:t xml:space="preserve"> ；</w:t>
      </w:r>
      <w:r w:rsidRPr="00D06694">
        <w:rPr>
          <w:rFonts w:ascii="標楷體" w:eastAsia="標楷體" w:hAnsi="標楷體"/>
          <w:bCs/>
        </w:rPr>
        <w:t>Up</w:t>
      </w:r>
      <w:r w:rsidRPr="00D06694">
        <w:rPr>
          <w:rFonts w:ascii="標楷體" w:eastAsia="標楷體" w:hAnsi="標楷體" w:hint="eastAsia"/>
          <w:bCs/>
        </w:rPr>
        <w:t>＝該項污染物之收費單價</w:t>
      </w:r>
      <w:r w:rsidRPr="00D06694">
        <w:rPr>
          <w:rFonts w:ascii="標楷體" w:eastAsia="標楷體" w:hAnsi="標楷體"/>
          <w:bCs/>
        </w:rPr>
        <w:t>(</w:t>
      </w:r>
      <w:r w:rsidRPr="00D06694">
        <w:rPr>
          <w:rFonts w:ascii="標楷體" w:eastAsia="標楷體" w:hAnsi="標楷體" w:hint="eastAsia"/>
          <w:bCs/>
        </w:rPr>
        <w:t>元/kg)</w:t>
      </w:r>
      <w:r w:rsidRPr="00D06694">
        <w:rPr>
          <w:rFonts w:ascii="標楷體" w:eastAsia="標楷體" w:hAnsi="標楷體"/>
        </w:rPr>
        <w:t xml:space="preserve"> </w:t>
      </w:r>
    </w:p>
    <w:p w14:paraId="55DA1AF2" w14:textId="77777777" w:rsidR="00600B3C" w:rsidRPr="00600B3C" w:rsidRDefault="00600B3C" w:rsidP="00600B3C">
      <w:pPr>
        <w:rPr>
          <w:rFonts w:ascii="標楷體" w:eastAsia="標楷體" w:hAnsi="標楷體"/>
          <w:bCs/>
        </w:rPr>
      </w:pPr>
    </w:p>
    <w:p w14:paraId="54327595" w14:textId="77777777" w:rsidR="00600B3C" w:rsidRPr="00D06694" w:rsidRDefault="00600B3C" w:rsidP="002B7EE8">
      <w:pPr>
        <w:rPr>
          <w:rFonts w:ascii="標楷體" w:eastAsia="標楷體" w:hAnsi="標楷體"/>
        </w:rPr>
      </w:pPr>
    </w:p>
    <w:p w14:paraId="29C796E5" w14:textId="46AB8AC6" w:rsidR="00E95AAC" w:rsidRPr="00D06694" w:rsidRDefault="00E95AAC" w:rsidP="002B7EE8">
      <w:pPr>
        <w:rPr>
          <w:rFonts w:ascii="標楷體" w:eastAsia="標楷體" w:hAnsi="標楷體"/>
        </w:rPr>
      </w:pPr>
      <w:r w:rsidRPr="00D06694">
        <w:rPr>
          <w:rFonts w:ascii="標楷體" w:eastAsia="標楷體" w:hAnsi="標楷體" w:hint="eastAsia"/>
        </w:rPr>
        <w:t>表一之</w:t>
      </w:r>
      <w:r w:rsidR="00600B3C">
        <w:rPr>
          <w:rFonts w:ascii="標楷體" w:eastAsia="標楷體" w:hAnsi="標楷體" w:hint="eastAsia"/>
        </w:rPr>
        <w:t>四</w:t>
      </w:r>
      <w:r w:rsidRPr="00D06694">
        <w:rPr>
          <w:rFonts w:ascii="標楷體" w:eastAsia="標楷體" w:hAnsi="標楷體" w:hint="eastAsia"/>
        </w:rPr>
        <w:t>：水質分級費率表（pH）</w:t>
      </w:r>
    </w:p>
    <w:tbl>
      <w:tblPr>
        <w:tblW w:w="986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2279"/>
        <w:gridCol w:w="1452"/>
        <w:gridCol w:w="5220"/>
      </w:tblGrid>
      <w:tr w:rsidR="00E95AAC" w:rsidRPr="006441B1" w14:paraId="44E658DE" w14:textId="77777777" w:rsidTr="002B7EE8">
        <w:trPr>
          <w:trHeight w:val="56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9C5E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分級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9F70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cs="新細明體" w:hint="eastAsia"/>
                <w:kern w:val="0"/>
              </w:rPr>
              <w:t>酸鹼度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4A2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分級費率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67E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水質分級收費計算公式</w:t>
            </w:r>
          </w:p>
        </w:tc>
      </w:tr>
      <w:tr w:rsidR="00E95AAC" w:rsidRPr="006441B1" w14:paraId="572FA13D" w14:textId="77777777" w:rsidTr="002B7EE8">
        <w:trPr>
          <w:trHeight w:val="55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2639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2FED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cs="新細明體" w:hint="eastAsia"/>
                <w:kern w:val="0"/>
              </w:rPr>
              <w:t>Cp</w:t>
            </w:r>
            <w:r w:rsidRPr="006441B1">
              <w:rPr>
                <w:rFonts w:ascii="標楷體" w:eastAsia="標楷體" w:hAnsi="標楷體" w:cs="新細明體" w:hint="eastAsia"/>
                <w:kern w:val="0"/>
                <w:vertAlign w:val="subscript"/>
              </w:rPr>
              <w:t>L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≦</w:t>
            </w:r>
            <w:r w:rsidRPr="006441B1">
              <w:rPr>
                <w:rFonts w:ascii="標楷體" w:eastAsia="標楷體" w:hAnsi="標楷體" w:cs="新細明體"/>
                <w:kern w:val="0"/>
              </w:rPr>
              <w:t>pH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≦Cp</w:t>
            </w:r>
            <w:r w:rsidRPr="006441B1">
              <w:rPr>
                <w:rFonts w:ascii="標楷體" w:eastAsia="標楷體" w:hAnsi="標楷體" w:cs="新細明體" w:hint="eastAsia"/>
                <w:kern w:val="0"/>
                <w:vertAlign w:val="subscript"/>
              </w:rPr>
              <w:t>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B0F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0</w:t>
            </w:r>
            <w:r w:rsidRPr="006441B1">
              <w:rPr>
                <w:rFonts w:ascii="標楷體" w:eastAsia="標楷體" w:hAnsi="標楷體"/>
              </w:rPr>
              <w:t>Up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EA0" w14:textId="77777777" w:rsidR="00E95AAC" w:rsidRPr="006441B1" w:rsidRDefault="00E95AAC" w:rsidP="002B7EE8">
            <w:pPr>
              <w:jc w:val="both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收費＝0</w:t>
            </w:r>
          </w:p>
        </w:tc>
      </w:tr>
      <w:tr w:rsidR="00E95AAC" w:rsidRPr="006441B1" w14:paraId="6A32035C" w14:textId="77777777" w:rsidTr="002B7EE8">
        <w:trPr>
          <w:trHeight w:val="55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97514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6AE3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  <w:r w:rsidRPr="006441B1">
              <w:rPr>
                <w:rFonts w:ascii="標楷體" w:eastAsia="標楷體" w:hAnsi="標楷體" w:cs="新細明體"/>
                <w:bCs/>
                <w:kern w:val="0"/>
              </w:rPr>
              <w:t>.0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≦</w:t>
            </w:r>
            <w:r w:rsidRPr="006441B1">
              <w:rPr>
                <w:rFonts w:ascii="標楷體" w:eastAsia="標楷體" w:hAnsi="標楷體" w:cs="新細明體"/>
                <w:kern w:val="0"/>
              </w:rPr>
              <w:t>pH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＜Cp</w:t>
            </w:r>
            <w:r w:rsidRPr="006441B1">
              <w:rPr>
                <w:rFonts w:ascii="標楷體" w:eastAsia="標楷體" w:hAnsi="標楷體" w:cs="新細明體" w:hint="eastAsia"/>
                <w:kern w:val="0"/>
                <w:vertAlign w:val="subscript"/>
              </w:rPr>
              <w:t>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7282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/>
              </w:rPr>
              <w:t>1Up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E2BB" w14:textId="77777777" w:rsidR="00E95AAC" w:rsidRPr="006441B1" w:rsidRDefault="00E95AAC" w:rsidP="002B7EE8">
            <w:pPr>
              <w:jc w:val="both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收費＝Qw×</w:t>
            </w:r>
            <w:r w:rsidRPr="006441B1">
              <w:rPr>
                <w:rFonts w:ascii="標楷體" w:eastAsia="標楷體" w:hAnsi="標楷體"/>
              </w:rPr>
              <w:t>Up</w:t>
            </w:r>
          </w:p>
        </w:tc>
      </w:tr>
      <w:tr w:rsidR="00E95AAC" w:rsidRPr="006441B1" w14:paraId="1EC30D56" w14:textId="77777777" w:rsidTr="002B7EE8">
        <w:trPr>
          <w:trHeight w:val="551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20D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C956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cs="新細明體" w:hint="eastAsia"/>
                <w:kern w:val="0"/>
              </w:rPr>
              <w:t>Cp</w:t>
            </w:r>
            <w:r w:rsidRPr="006441B1">
              <w:rPr>
                <w:rFonts w:ascii="標楷體" w:eastAsia="標楷體" w:hAnsi="標楷體" w:cs="新細明體" w:hint="eastAsia"/>
                <w:kern w:val="0"/>
                <w:vertAlign w:val="subscript"/>
              </w:rPr>
              <w:t>H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＜</w:t>
            </w:r>
            <w:r w:rsidRPr="006441B1">
              <w:rPr>
                <w:rFonts w:ascii="標楷體" w:eastAsia="標楷體" w:hAnsi="標楷體" w:cs="新細明體"/>
                <w:kern w:val="0"/>
              </w:rPr>
              <w:t>pH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≦</w:t>
            </w:r>
            <w:r w:rsidRPr="006441B1">
              <w:rPr>
                <w:rFonts w:ascii="標楷體" w:eastAsia="標楷體" w:hAnsi="標楷體" w:cs="新細明體"/>
                <w:bCs/>
                <w:kern w:val="0"/>
              </w:rPr>
              <w:t>1</w:t>
            </w:r>
            <w:r w:rsidRPr="006441B1">
              <w:rPr>
                <w:rFonts w:ascii="標楷體" w:eastAsia="標楷體" w:hAnsi="標楷體" w:cs="新細明體" w:hint="eastAsia"/>
                <w:bCs/>
                <w:kern w:val="0"/>
              </w:rPr>
              <w:t>0</w:t>
            </w:r>
            <w:r w:rsidRPr="006441B1">
              <w:rPr>
                <w:rFonts w:ascii="標楷體" w:eastAsia="標楷體" w:hAnsi="標楷體" w:cs="新細明體"/>
                <w:bCs/>
                <w:kern w:val="0"/>
              </w:rPr>
              <w:t>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E66C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1</w:t>
            </w:r>
            <w:r w:rsidRPr="006441B1">
              <w:rPr>
                <w:rFonts w:ascii="標楷體" w:eastAsia="標楷體" w:hAnsi="標楷體"/>
              </w:rPr>
              <w:t>Up</w:t>
            </w: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9293" w14:textId="77777777" w:rsidR="00E95AAC" w:rsidRPr="006441B1" w:rsidRDefault="00E95AAC" w:rsidP="002B7E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5AAC" w:rsidRPr="006441B1" w14:paraId="59B7DE92" w14:textId="77777777" w:rsidTr="002B7EE8">
        <w:trPr>
          <w:trHeight w:val="57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081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A8D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cs="新細明體"/>
                <w:kern w:val="0"/>
              </w:rPr>
              <w:t>pH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＜</w:t>
            </w:r>
            <w:r w:rsidRPr="006441B1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  <w:r w:rsidRPr="006441B1">
              <w:rPr>
                <w:rFonts w:ascii="標楷體" w:eastAsia="標楷體" w:hAnsi="標楷體" w:cs="新細明體"/>
                <w:bCs/>
                <w:kern w:val="0"/>
              </w:rPr>
              <w:t>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A3DA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5</w:t>
            </w:r>
            <w:r w:rsidRPr="006441B1">
              <w:rPr>
                <w:rFonts w:ascii="標楷體" w:eastAsia="標楷體" w:hAnsi="標楷體"/>
              </w:rPr>
              <w:t>Up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B79D" w14:textId="77777777" w:rsidR="00E95AAC" w:rsidRPr="006441B1" w:rsidRDefault="00E95AAC" w:rsidP="002B7EE8">
            <w:pPr>
              <w:jc w:val="both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收費＝Qw×</w:t>
            </w:r>
            <w:r w:rsidRPr="006441B1">
              <w:rPr>
                <w:rFonts w:ascii="標楷體" w:eastAsia="標楷體" w:hAnsi="標楷體"/>
              </w:rPr>
              <w:t>Up</w:t>
            </w:r>
            <w:r w:rsidRPr="006441B1">
              <w:rPr>
                <w:rFonts w:ascii="標楷體" w:eastAsia="標楷體" w:hAnsi="標楷體" w:hint="eastAsia"/>
              </w:rPr>
              <w:t>×5</w:t>
            </w:r>
          </w:p>
        </w:tc>
      </w:tr>
      <w:tr w:rsidR="00E95AAC" w:rsidRPr="006441B1" w14:paraId="60F5B5D9" w14:textId="77777777" w:rsidTr="002B7EE8">
        <w:trPr>
          <w:trHeight w:val="55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6D63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3CF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cs="新細明體"/>
                <w:kern w:val="0"/>
              </w:rPr>
              <w:t>pH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＞</w:t>
            </w:r>
            <w:r w:rsidRPr="006441B1">
              <w:rPr>
                <w:rFonts w:ascii="標楷體" w:eastAsia="標楷體" w:hAnsi="標楷體" w:cs="新細明體" w:hint="eastAsia"/>
                <w:bCs/>
                <w:kern w:val="0"/>
              </w:rPr>
              <w:t>10.0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E59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5</w:t>
            </w:r>
            <w:r w:rsidRPr="006441B1">
              <w:rPr>
                <w:rFonts w:ascii="標楷體" w:eastAsia="標楷體" w:hAnsi="標楷體"/>
              </w:rPr>
              <w:t>Up</w:t>
            </w: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19CE" w14:textId="77777777" w:rsidR="00E95AAC" w:rsidRPr="006441B1" w:rsidRDefault="00E95AAC" w:rsidP="002B7EE8">
            <w:pPr>
              <w:rPr>
                <w:rFonts w:ascii="標楷體" w:eastAsia="標楷體" w:hAnsi="標楷體"/>
              </w:rPr>
            </w:pPr>
          </w:p>
        </w:tc>
      </w:tr>
    </w:tbl>
    <w:p w14:paraId="4D4E20A5" w14:textId="77777777" w:rsidR="00E95AAC" w:rsidRPr="006441B1" w:rsidRDefault="00E95AAC" w:rsidP="002B7EE8">
      <w:pPr>
        <w:ind w:firstLineChars="75" w:firstLine="180"/>
        <w:jc w:val="both"/>
        <w:rPr>
          <w:rFonts w:ascii="標楷體" w:eastAsia="標楷體" w:hAnsi="標楷體"/>
        </w:rPr>
      </w:pPr>
      <w:r w:rsidRPr="006441B1">
        <w:rPr>
          <w:rFonts w:ascii="標楷體" w:eastAsia="標楷體" w:hAnsi="標楷體" w:hint="eastAsia"/>
        </w:rPr>
        <w:t>註：Qw＝用戶異常或違規廢水排放量</w:t>
      </w:r>
      <w:r w:rsidRPr="006441B1">
        <w:rPr>
          <w:rFonts w:ascii="標楷體" w:eastAsia="標楷體" w:hAnsi="標楷體"/>
        </w:rPr>
        <w:t>(</w:t>
      </w:r>
      <w:r w:rsidRPr="006441B1">
        <w:rPr>
          <w:rFonts w:ascii="標楷體" w:eastAsia="標楷體" w:hAnsi="標楷體" w:hint="eastAsia"/>
        </w:rPr>
        <w:t>m</w:t>
      </w:r>
      <w:r w:rsidRPr="006441B1">
        <w:rPr>
          <w:rFonts w:ascii="標楷體" w:eastAsia="標楷體" w:hAnsi="標楷體" w:hint="eastAsia"/>
          <w:vertAlign w:val="superscript"/>
        </w:rPr>
        <w:t>3</w:t>
      </w:r>
      <w:r w:rsidRPr="006441B1">
        <w:rPr>
          <w:rFonts w:ascii="標楷體" w:eastAsia="標楷體" w:hAnsi="標楷體"/>
        </w:rPr>
        <w:t>)</w:t>
      </w:r>
      <w:r w:rsidRPr="006441B1">
        <w:rPr>
          <w:rFonts w:ascii="標楷體" w:eastAsia="標楷體" w:hAnsi="標楷體" w:hint="eastAsia"/>
        </w:rPr>
        <w:t xml:space="preserve"> </w:t>
      </w:r>
      <w:r w:rsidRPr="006441B1">
        <w:rPr>
          <w:rFonts w:ascii="標楷體" w:eastAsia="標楷體" w:hAnsi="標楷體"/>
        </w:rPr>
        <w:t>；</w:t>
      </w:r>
      <w:r w:rsidRPr="006441B1">
        <w:rPr>
          <w:rFonts w:ascii="標楷體" w:eastAsia="標楷體" w:hAnsi="標楷體" w:hint="eastAsia"/>
        </w:rPr>
        <w:t xml:space="preserve"> </w:t>
      </w:r>
      <w:r w:rsidRPr="006441B1">
        <w:rPr>
          <w:rFonts w:ascii="標楷體" w:eastAsia="標楷體" w:hAnsi="標楷體" w:cs="新細明體" w:hint="eastAsia"/>
          <w:kern w:val="0"/>
        </w:rPr>
        <w:t>Cp</w:t>
      </w:r>
      <w:r w:rsidRPr="006441B1">
        <w:rPr>
          <w:rFonts w:ascii="標楷體" w:eastAsia="標楷體" w:hAnsi="標楷體" w:cs="新細明體" w:hint="eastAsia"/>
          <w:kern w:val="0"/>
          <w:vertAlign w:val="subscript"/>
        </w:rPr>
        <w:t>L</w:t>
      </w:r>
      <w:r w:rsidRPr="006441B1">
        <w:rPr>
          <w:rFonts w:ascii="標楷體" w:eastAsia="標楷體" w:hAnsi="標楷體" w:hint="eastAsia"/>
        </w:rPr>
        <w:t xml:space="preserve">=進廠限值下限 、 </w:t>
      </w:r>
      <w:r w:rsidRPr="006441B1">
        <w:rPr>
          <w:rFonts w:ascii="標楷體" w:eastAsia="標楷體" w:hAnsi="標楷體" w:cs="新細明體" w:hint="eastAsia"/>
          <w:kern w:val="0"/>
        </w:rPr>
        <w:t>Cp</w:t>
      </w:r>
      <w:r w:rsidRPr="006441B1">
        <w:rPr>
          <w:rFonts w:ascii="標楷體" w:eastAsia="標楷體" w:hAnsi="標楷體" w:cs="新細明體" w:hint="eastAsia"/>
          <w:kern w:val="0"/>
          <w:vertAlign w:val="subscript"/>
        </w:rPr>
        <w:t>H</w:t>
      </w:r>
      <w:r w:rsidRPr="006441B1">
        <w:rPr>
          <w:rFonts w:ascii="標楷體" w:eastAsia="標楷體" w:hAnsi="標楷體" w:hint="eastAsia"/>
        </w:rPr>
        <w:t>=進廠限值上限</w:t>
      </w:r>
    </w:p>
    <w:p w14:paraId="4947397A" w14:textId="77777777" w:rsidR="00E95AAC" w:rsidRDefault="00E95AAC" w:rsidP="002B7EE8">
      <w:pPr>
        <w:ind w:firstLineChars="75" w:firstLine="180"/>
        <w:jc w:val="both"/>
        <w:rPr>
          <w:rFonts w:ascii="標楷體" w:eastAsia="標楷體" w:hAnsi="標楷體"/>
          <w:vertAlign w:val="superscript"/>
        </w:rPr>
      </w:pPr>
      <w:r w:rsidRPr="00D06694">
        <w:rPr>
          <w:rFonts w:ascii="標楷體" w:eastAsia="標楷體" w:hAnsi="標楷體" w:hint="eastAsia"/>
        </w:rPr>
        <w:t xml:space="preserve">    Up＝100元/m</w:t>
      </w:r>
      <w:r w:rsidRPr="00D06694">
        <w:rPr>
          <w:rFonts w:ascii="標楷體" w:eastAsia="標楷體" w:hAnsi="標楷體" w:hint="eastAsia"/>
          <w:vertAlign w:val="superscript"/>
        </w:rPr>
        <w:t>3</w:t>
      </w:r>
    </w:p>
    <w:p w14:paraId="4C74C780" w14:textId="77777777" w:rsidR="00E95AAC" w:rsidRDefault="00E95AAC" w:rsidP="002B7EE8">
      <w:pPr>
        <w:ind w:firstLineChars="75" w:firstLine="180"/>
        <w:jc w:val="both"/>
        <w:rPr>
          <w:rFonts w:ascii="標楷體" w:eastAsia="標楷體" w:hAnsi="標楷體"/>
          <w:vertAlign w:val="superscript"/>
        </w:rPr>
      </w:pPr>
    </w:p>
    <w:p w14:paraId="37164C99" w14:textId="77777777" w:rsidR="00E95AAC" w:rsidRDefault="00E95AAC" w:rsidP="002B7EE8">
      <w:pPr>
        <w:jc w:val="center"/>
        <w:rPr>
          <w:rFonts w:ascii="標楷體" w:eastAsia="標楷體" w:hAnsi="標楷體"/>
          <w:sz w:val="32"/>
          <w:szCs w:val="32"/>
        </w:rPr>
      </w:pPr>
    </w:p>
    <w:p w14:paraId="2B48A75B" w14:textId="77777777" w:rsidR="00600B3C" w:rsidRDefault="00600B3C" w:rsidP="002B7EE8">
      <w:pPr>
        <w:jc w:val="center"/>
        <w:rPr>
          <w:rFonts w:ascii="標楷體" w:eastAsia="標楷體" w:hAnsi="標楷體"/>
          <w:sz w:val="32"/>
          <w:szCs w:val="32"/>
        </w:rPr>
      </w:pPr>
    </w:p>
    <w:p w14:paraId="1D49280D" w14:textId="77777777" w:rsidR="00600B3C" w:rsidRDefault="00600B3C" w:rsidP="002B7EE8">
      <w:pPr>
        <w:jc w:val="center"/>
        <w:rPr>
          <w:rFonts w:ascii="標楷體" w:eastAsia="標楷體" w:hAnsi="標楷體"/>
          <w:sz w:val="32"/>
          <w:szCs w:val="32"/>
        </w:rPr>
      </w:pPr>
    </w:p>
    <w:p w14:paraId="1A9233F8" w14:textId="77777777" w:rsidR="00600B3C" w:rsidRDefault="00600B3C" w:rsidP="002B7EE8">
      <w:pPr>
        <w:jc w:val="center"/>
        <w:rPr>
          <w:rFonts w:ascii="標楷體" w:eastAsia="標楷體" w:hAnsi="標楷體"/>
          <w:sz w:val="32"/>
          <w:szCs w:val="32"/>
        </w:rPr>
      </w:pPr>
    </w:p>
    <w:p w14:paraId="75E0823D" w14:textId="77777777" w:rsidR="00600B3C" w:rsidRDefault="00600B3C" w:rsidP="002B7EE8">
      <w:pPr>
        <w:jc w:val="center"/>
        <w:rPr>
          <w:rFonts w:ascii="標楷體" w:eastAsia="標楷體" w:hAnsi="標楷體"/>
          <w:sz w:val="32"/>
          <w:szCs w:val="32"/>
        </w:rPr>
      </w:pPr>
    </w:p>
    <w:p w14:paraId="40F15380" w14:textId="77777777" w:rsidR="00600B3C" w:rsidRDefault="00600B3C" w:rsidP="002B7EE8">
      <w:pPr>
        <w:jc w:val="center"/>
        <w:rPr>
          <w:rFonts w:ascii="標楷體" w:eastAsia="標楷體" w:hAnsi="標楷體"/>
          <w:sz w:val="32"/>
          <w:szCs w:val="32"/>
        </w:rPr>
      </w:pPr>
    </w:p>
    <w:p w14:paraId="051D1A37" w14:textId="77777777" w:rsidR="00600B3C" w:rsidRDefault="00600B3C" w:rsidP="002B7EE8">
      <w:pPr>
        <w:jc w:val="center"/>
        <w:rPr>
          <w:rFonts w:ascii="標楷體" w:eastAsia="標楷體" w:hAnsi="標楷體"/>
          <w:sz w:val="32"/>
          <w:szCs w:val="32"/>
        </w:rPr>
      </w:pPr>
    </w:p>
    <w:p w14:paraId="6D854DEA" w14:textId="22F64459" w:rsidR="00E95AAC" w:rsidRPr="006441B1" w:rsidRDefault="00E95AAC" w:rsidP="002B7EE8">
      <w:pPr>
        <w:rPr>
          <w:rFonts w:ascii="標楷體" w:eastAsia="標楷體" w:hAnsi="標楷體"/>
        </w:rPr>
      </w:pPr>
      <w:r w:rsidRPr="006441B1">
        <w:rPr>
          <w:rFonts w:ascii="標楷體" w:eastAsia="標楷體" w:hAnsi="標楷體" w:hint="eastAsia"/>
        </w:rPr>
        <w:lastRenderedPageBreak/>
        <w:t>表一之</w:t>
      </w:r>
      <w:r w:rsidR="00600B3C">
        <w:rPr>
          <w:rFonts w:ascii="標楷體" w:eastAsia="標楷體" w:hAnsi="標楷體" w:hint="eastAsia"/>
        </w:rPr>
        <w:t>五</w:t>
      </w:r>
      <w:r w:rsidRPr="006441B1">
        <w:rPr>
          <w:rFonts w:ascii="標楷體" w:eastAsia="標楷體" w:hAnsi="標楷體" w:hint="eastAsia"/>
        </w:rPr>
        <w:t>：水質分級費率表（真色色度）</w:t>
      </w:r>
    </w:p>
    <w:tbl>
      <w:tblPr>
        <w:tblW w:w="99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"/>
        <w:gridCol w:w="2775"/>
        <w:gridCol w:w="1843"/>
        <w:gridCol w:w="4333"/>
      </w:tblGrid>
      <w:tr w:rsidR="00E95AAC" w:rsidRPr="006441B1" w14:paraId="0EF15DDD" w14:textId="77777777" w:rsidTr="002B7EE8">
        <w:trPr>
          <w:trHeight w:val="5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FD06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分級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A21F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cs="新細明體" w:hint="eastAsia"/>
                <w:kern w:val="0"/>
              </w:rPr>
              <w:t>真色色度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8262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分級費率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501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水質分級收費計算公式</w:t>
            </w:r>
          </w:p>
        </w:tc>
      </w:tr>
      <w:tr w:rsidR="00E95AAC" w:rsidRPr="006441B1" w14:paraId="0CD54DC2" w14:textId="77777777" w:rsidTr="002B7EE8">
        <w:trPr>
          <w:trHeight w:val="5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9C8F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969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E</w:t>
            </w:r>
            <w:r w:rsidRPr="006441B1">
              <w:rPr>
                <w:rFonts w:ascii="標楷體" w:eastAsia="標楷體" w:hAnsi="標楷體"/>
              </w:rPr>
              <w:t>d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≦Cp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45B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0</w:t>
            </w:r>
            <w:r w:rsidRPr="006441B1">
              <w:rPr>
                <w:rFonts w:ascii="標楷體" w:eastAsia="標楷體" w:hAnsi="標楷體"/>
              </w:rPr>
              <w:t>Up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E46" w14:textId="77777777" w:rsidR="00E95AAC" w:rsidRPr="006441B1" w:rsidRDefault="00E95AAC" w:rsidP="002B7EE8">
            <w:pPr>
              <w:jc w:val="both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收費＝0</w:t>
            </w:r>
          </w:p>
        </w:tc>
      </w:tr>
      <w:tr w:rsidR="00E95AAC" w:rsidRPr="006441B1" w14:paraId="1CB98474" w14:textId="77777777" w:rsidTr="002B7EE8">
        <w:trPr>
          <w:trHeight w:val="5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B55C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8DE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cs="新細明體" w:hint="eastAsia"/>
                <w:kern w:val="0"/>
              </w:rPr>
              <w:t>Cp＜</w:t>
            </w:r>
            <w:r w:rsidRPr="006441B1">
              <w:rPr>
                <w:rFonts w:ascii="標楷體" w:eastAsia="標楷體" w:hAnsi="標楷體" w:hint="eastAsia"/>
              </w:rPr>
              <w:t>E</w:t>
            </w:r>
            <w:r w:rsidRPr="006441B1">
              <w:rPr>
                <w:rFonts w:ascii="標楷體" w:eastAsia="標楷體" w:hAnsi="標楷體"/>
              </w:rPr>
              <w:t>d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≦1.5Cp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C99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/>
              </w:rPr>
              <w:t>1Up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D3C27" w14:textId="77777777" w:rsidR="00E95AAC" w:rsidRPr="006441B1" w:rsidRDefault="00E95AAC" w:rsidP="002B7EE8">
            <w:pPr>
              <w:jc w:val="both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收費＝Qw×</w:t>
            </w:r>
            <w:r w:rsidRPr="006441B1">
              <w:rPr>
                <w:rFonts w:ascii="標楷體" w:eastAsia="標楷體" w:hAnsi="標楷體"/>
              </w:rPr>
              <w:t>Up</w:t>
            </w:r>
          </w:p>
        </w:tc>
      </w:tr>
      <w:tr w:rsidR="00E95AAC" w:rsidRPr="006441B1" w14:paraId="275B4E8E" w14:textId="77777777" w:rsidTr="002B7EE8">
        <w:trPr>
          <w:trHeight w:val="57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1948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890A" w14:textId="77777777" w:rsidR="00E95AAC" w:rsidRPr="006441B1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441B1">
              <w:rPr>
                <w:rFonts w:ascii="標楷體" w:eastAsia="標楷體" w:hAnsi="標楷體" w:cs="新細明體"/>
                <w:kern w:val="0"/>
                <w:szCs w:val="28"/>
              </w:rPr>
              <w:t>1.5Cp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＜</w:t>
            </w:r>
            <w:r w:rsidRPr="006441B1">
              <w:rPr>
                <w:rFonts w:ascii="標楷體" w:eastAsia="標楷體" w:hAnsi="標楷體" w:cs="新細明體"/>
                <w:kern w:val="0"/>
                <w:szCs w:val="28"/>
              </w:rPr>
              <w:t xml:space="preserve">Ed 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≦</w:t>
            </w:r>
            <w:r w:rsidRPr="006441B1">
              <w:rPr>
                <w:rFonts w:ascii="標楷體" w:eastAsia="標楷體" w:hAnsi="標楷體" w:cs="新細明體"/>
                <w:kern w:val="0"/>
                <w:szCs w:val="28"/>
              </w:rPr>
              <w:t xml:space="preserve"> 3Cp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3313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3</w:t>
            </w:r>
            <w:r w:rsidRPr="006441B1">
              <w:rPr>
                <w:rFonts w:ascii="標楷體" w:eastAsia="標楷體" w:hAnsi="標楷體"/>
              </w:rPr>
              <w:t>Up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636" w14:textId="77777777" w:rsidR="00E95AAC" w:rsidRPr="006441B1" w:rsidRDefault="00E95AAC" w:rsidP="002B7EE8">
            <w:pPr>
              <w:jc w:val="both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收費＝Qw×</w:t>
            </w:r>
            <w:r w:rsidRPr="006441B1">
              <w:rPr>
                <w:rFonts w:ascii="標楷體" w:eastAsia="標楷體" w:hAnsi="標楷體"/>
              </w:rPr>
              <w:t>Up</w:t>
            </w:r>
            <w:r w:rsidRPr="006441B1">
              <w:rPr>
                <w:rFonts w:ascii="標楷體" w:eastAsia="標楷體" w:hAnsi="標楷體" w:hint="eastAsia"/>
              </w:rPr>
              <w:t>×</w:t>
            </w:r>
            <w:r w:rsidRPr="006441B1">
              <w:rPr>
                <w:rFonts w:ascii="標楷體" w:eastAsia="標楷體" w:hAnsi="標楷體"/>
              </w:rPr>
              <w:t>3</w:t>
            </w:r>
          </w:p>
        </w:tc>
      </w:tr>
      <w:tr w:rsidR="00E95AAC" w:rsidRPr="006441B1" w14:paraId="17ED467F" w14:textId="77777777" w:rsidTr="002B7EE8">
        <w:trPr>
          <w:trHeight w:val="57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15781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D95E" w14:textId="77777777" w:rsidR="00E95AAC" w:rsidRPr="006441B1" w:rsidRDefault="00E95AAC" w:rsidP="002B7EE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441B1">
              <w:rPr>
                <w:rFonts w:ascii="標楷體" w:eastAsia="標楷體" w:hAnsi="標楷體" w:cs="新細明體"/>
                <w:kern w:val="0"/>
                <w:szCs w:val="28"/>
              </w:rPr>
              <w:t>3Cp</w:t>
            </w:r>
            <w:r w:rsidRPr="006441B1">
              <w:rPr>
                <w:rFonts w:ascii="標楷體" w:eastAsia="標楷體" w:hAnsi="標楷體" w:cs="新細明體" w:hint="eastAsia"/>
                <w:kern w:val="0"/>
              </w:rPr>
              <w:t>＜</w:t>
            </w:r>
            <w:r w:rsidRPr="006441B1">
              <w:rPr>
                <w:rFonts w:ascii="標楷體" w:eastAsia="標楷體" w:hAnsi="標楷體" w:cs="新細明體"/>
                <w:kern w:val="0"/>
                <w:szCs w:val="28"/>
              </w:rPr>
              <w:t xml:space="preserve">Ed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9508" w14:textId="77777777" w:rsidR="00E95AAC" w:rsidRPr="006441B1" w:rsidRDefault="00E95AAC" w:rsidP="002B7EE8">
            <w:pPr>
              <w:jc w:val="center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5Up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425A" w14:textId="77777777" w:rsidR="00E95AAC" w:rsidRPr="006441B1" w:rsidRDefault="00E95AAC" w:rsidP="002B7EE8">
            <w:pPr>
              <w:jc w:val="both"/>
              <w:rPr>
                <w:rFonts w:ascii="標楷體" w:eastAsia="標楷體" w:hAnsi="標楷體"/>
              </w:rPr>
            </w:pPr>
            <w:r w:rsidRPr="006441B1">
              <w:rPr>
                <w:rFonts w:ascii="標楷體" w:eastAsia="標楷體" w:hAnsi="標楷體" w:hint="eastAsia"/>
              </w:rPr>
              <w:t>收費＝Qw×</w:t>
            </w:r>
            <w:r w:rsidRPr="006441B1">
              <w:rPr>
                <w:rFonts w:ascii="標楷體" w:eastAsia="標楷體" w:hAnsi="標楷體"/>
              </w:rPr>
              <w:t>Up</w:t>
            </w:r>
            <w:r w:rsidRPr="006441B1">
              <w:rPr>
                <w:rFonts w:ascii="標楷體" w:eastAsia="標楷體" w:hAnsi="標楷體" w:hint="eastAsia"/>
              </w:rPr>
              <w:t>×5</w:t>
            </w:r>
          </w:p>
        </w:tc>
      </w:tr>
    </w:tbl>
    <w:p w14:paraId="04B63AC6" w14:textId="32B5669A" w:rsidR="00E95AAC" w:rsidRPr="006441B1" w:rsidRDefault="00E95AAC" w:rsidP="002B7EE8">
      <w:pPr>
        <w:rPr>
          <w:rFonts w:ascii="標楷體" w:eastAsia="標楷體" w:hAnsi="標楷體"/>
        </w:rPr>
      </w:pPr>
      <w:r w:rsidRPr="006441B1">
        <w:rPr>
          <w:rFonts w:ascii="標楷體" w:eastAsia="標楷體" w:hAnsi="標楷體" w:hint="eastAsia"/>
        </w:rPr>
        <w:t>註</w:t>
      </w:r>
      <w:r w:rsidR="00655807">
        <w:rPr>
          <w:rFonts w:ascii="標楷體" w:eastAsia="標楷體" w:hAnsi="標楷體" w:hint="eastAsia"/>
        </w:rPr>
        <w:t>1</w:t>
      </w:r>
      <w:r w:rsidRPr="006441B1">
        <w:rPr>
          <w:rFonts w:ascii="標楷體" w:eastAsia="標楷體" w:hAnsi="標楷體" w:hint="eastAsia"/>
        </w:rPr>
        <w:t>：Qw＝用戶異常或違規廢水排放量</w:t>
      </w:r>
      <w:r w:rsidRPr="006441B1">
        <w:rPr>
          <w:rFonts w:ascii="標楷體" w:eastAsia="標楷體" w:hAnsi="標楷體"/>
        </w:rPr>
        <w:t>(</w:t>
      </w:r>
      <w:r w:rsidRPr="006441B1">
        <w:rPr>
          <w:rFonts w:ascii="標楷體" w:eastAsia="標楷體" w:hAnsi="標楷體" w:hint="eastAsia"/>
        </w:rPr>
        <w:t>m</w:t>
      </w:r>
      <w:r w:rsidRPr="006441B1">
        <w:rPr>
          <w:rFonts w:ascii="標楷體" w:eastAsia="標楷體" w:hAnsi="標楷體" w:hint="eastAsia"/>
          <w:vertAlign w:val="superscript"/>
        </w:rPr>
        <w:t>3</w:t>
      </w:r>
      <w:r w:rsidRPr="006441B1">
        <w:rPr>
          <w:rFonts w:ascii="標楷體" w:eastAsia="標楷體" w:hAnsi="標楷體"/>
        </w:rPr>
        <w:t>)</w:t>
      </w:r>
      <w:r w:rsidRPr="006441B1">
        <w:rPr>
          <w:rFonts w:ascii="標楷體" w:eastAsia="標楷體" w:hAnsi="標楷體" w:hint="eastAsia"/>
        </w:rPr>
        <w:t xml:space="preserve">  </w:t>
      </w:r>
      <w:r w:rsidRPr="006441B1">
        <w:rPr>
          <w:rFonts w:ascii="標楷體" w:eastAsia="標楷體" w:hAnsi="標楷體" w:hint="eastAsia"/>
          <w:sz w:val="32"/>
          <w:szCs w:val="32"/>
        </w:rPr>
        <w:t xml:space="preserve"> </w:t>
      </w:r>
      <w:r w:rsidR="0065580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441B1">
        <w:rPr>
          <w:rFonts w:ascii="標楷體" w:eastAsia="標楷體" w:hAnsi="標楷體" w:hint="eastAsia"/>
        </w:rPr>
        <w:t>；</w:t>
      </w:r>
      <w:r w:rsidRPr="006441B1">
        <w:rPr>
          <w:rFonts w:ascii="標楷體" w:eastAsia="標楷體" w:hAnsi="標楷體"/>
        </w:rPr>
        <w:t>Ed</w:t>
      </w:r>
      <w:r w:rsidRPr="006441B1">
        <w:rPr>
          <w:rFonts w:ascii="標楷體" w:eastAsia="標楷體" w:hAnsi="標楷體" w:hint="eastAsia"/>
        </w:rPr>
        <w:t>＝</w:t>
      </w:r>
      <w:r w:rsidR="00BA5142" w:rsidRPr="006441B1">
        <w:rPr>
          <w:rFonts w:ascii="標楷體" w:eastAsia="標楷體" w:hAnsi="標楷體" w:hint="eastAsia"/>
        </w:rPr>
        <w:t>該項</w:t>
      </w:r>
      <w:r w:rsidR="00BA5142" w:rsidRPr="006441B1">
        <w:rPr>
          <w:rFonts w:ascii="標楷體" w:eastAsia="標楷體" w:hAnsi="標楷體"/>
        </w:rPr>
        <w:t>污染物</w:t>
      </w:r>
      <w:r w:rsidR="00BA5142" w:rsidRPr="006441B1">
        <w:rPr>
          <w:rFonts w:ascii="標楷體" w:eastAsia="標楷體" w:hAnsi="標楷體" w:hint="eastAsia"/>
        </w:rPr>
        <w:t>用戶</w:t>
      </w:r>
      <w:r w:rsidR="00BA5142" w:rsidRPr="006441B1">
        <w:rPr>
          <w:rFonts w:ascii="標楷體" w:eastAsia="標楷體" w:hAnsi="標楷體"/>
        </w:rPr>
        <w:t>排放</w:t>
      </w:r>
      <w:r w:rsidR="00BA5142" w:rsidRPr="006441B1">
        <w:rPr>
          <w:rFonts w:ascii="標楷體" w:eastAsia="標楷體" w:hAnsi="標楷體" w:hint="eastAsia"/>
        </w:rPr>
        <w:t>之</w:t>
      </w:r>
      <w:r w:rsidR="00BA5142" w:rsidRPr="006441B1">
        <w:rPr>
          <w:rFonts w:ascii="標楷體" w:eastAsia="標楷體" w:hAnsi="標楷體"/>
        </w:rPr>
        <w:t>水質</w:t>
      </w:r>
      <w:r w:rsidRPr="006441B1">
        <w:rPr>
          <w:rFonts w:ascii="標楷體" w:eastAsia="標楷體" w:hAnsi="標楷體"/>
        </w:rPr>
        <w:t>(</w:t>
      </w:r>
      <w:r w:rsidRPr="006441B1">
        <w:rPr>
          <w:rFonts w:ascii="標楷體" w:eastAsia="標楷體" w:hAnsi="標楷體" w:hint="eastAsia"/>
        </w:rPr>
        <w:t>無單位</w:t>
      </w:r>
      <w:r w:rsidRPr="006441B1">
        <w:rPr>
          <w:rFonts w:ascii="標楷體" w:eastAsia="標楷體" w:hAnsi="標楷體"/>
        </w:rPr>
        <w:t>)</w:t>
      </w:r>
    </w:p>
    <w:p w14:paraId="5DF98017" w14:textId="06244A1C" w:rsidR="00E95AAC" w:rsidRPr="006441B1" w:rsidRDefault="00655807" w:rsidP="002B7EE8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</w:t>
      </w:r>
      <w:r w:rsidR="00E95AAC" w:rsidRPr="006441B1">
        <w:rPr>
          <w:rFonts w:ascii="標楷體" w:eastAsia="標楷體" w:hAnsi="標楷體"/>
        </w:rPr>
        <w:t>Cp</w:t>
      </w:r>
      <w:r w:rsidR="00E95AAC" w:rsidRPr="006441B1">
        <w:rPr>
          <w:rFonts w:ascii="標楷體" w:eastAsia="標楷體" w:hAnsi="標楷體" w:hint="eastAsia"/>
        </w:rPr>
        <w:t>＝</w:t>
      </w:r>
      <w:r w:rsidR="00E95AAC" w:rsidRPr="006441B1">
        <w:rPr>
          <w:rFonts w:ascii="標楷體" w:eastAsia="標楷體" w:hAnsi="標楷體" w:hint="eastAsia"/>
          <w:spacing w:val="-10"/>
        </w:rPr>
        <w:t>該項污染物之下水水質標準</w:t>
      </w:r>
      <w:r w:rsidR="00E95AAC" w:rsidRPr="006441B1">
        <w:rPr>
          <w:rFonts w:ascii="標楷體" w:eastAsia="標楷體" w:hAnsi="標楷體"/>
          <w:spacing w:val="-10"/>
        </w:rPr>
        <w:t>(</w:t>
      </w:r>
      <w:r w:rsidR="00E95AAC" w:rsidRPr="006441B1">
        <w:rPr>
          <w:rFonts w:ascii="標楷體" w:eastAsia="標楷體" w:hAnsi="標楷體" w:hint="eastAsia"/>
          <w:spacing w:val="-10"/>
        </w:rPr>
        <w:t>無單位</w:t>
      </w:r>
      <w:r w:rsidR="00E95AAC" w:rsidRPr="006441B1">
        <w:rPr>
          <w:rFonts w:ascii="標楷體" w:eastAsia="標楷體" w:hAnsi="標楷體"/>
          <w:spacing w:val="-10"/>
        </w:rPr>
        <w:t>)</w:t>
      </w:r>
      <w:r w:rsidR="00E95AAC" w:rsidRPr="006441B1">
        <w:rPr>
          <w:rFonts w:ascii="標楷體" w:eastAsia="標楷體" w:hAnsi="標楷體" w:hint="eastAsia"/>
          <w:spacing w:val="-10"/>
        </w:rPr>
        <w:t xml:space="preserve"> </w:t>
      </w:r>
      <w:r w:rsidR="00E95AAC" w:rsidRPr="006441B1">
        <w:rPr>
          <w:rFonts w:ascii="標楷體" w:eastAsia="標楷體" w:hAnsi="標楷體" w:hint="eastAsia"/>
          <w:spacing w:val="-10"/>
          <w:sz w:val="16"/>
          <w:szCs w:val="16"/>
        </w:rPr>
        <w:t xml:space="preserve"> </w:t>
      </w:r>
      <w:r w:rsidR="00E95AAC" w:rsidRPr="006441B1">
        <w:rPr>
          <w:rFonts w:ascii="標楷體" w:eastAsia="標楷體" w:hAnsi="標楷體" w:hint="eastAsia"/>
          <w:spacing w:val="-10"/>
        </w:rPr>
        <w:t>；</w:t>
      </w:r>
      <w:r w:rsidR="00E95AAC" w:rsidRPr="006441B1">
        <w:rPr>
          <w:rFonts w:ascii="標楷體" w:eastAsia="標楷體" w:hAnsi="標楷體"/>
          <w:bCs/>
        </w:rPr>
        <w:t>Up</w:t>
      </w:r>
      <w:r w:rsidR="00E95AAC" w:rsidRPr="006441B1">
        <w:rPr>
          <w:rFonts w:ascii="標楷體" w:eastAsia="標楷體" w:hAnsi="標楷體" w:hint="eastAsia"/>
          <w:bCs/>
        </w:rPr>
        <w:t>＝</w:t>
      </w:r>
      <w:r w:rsidR="00E95AAC" w:rsidRPr="006441B1">
        <w:rPr>
          <w:rFonts w:ascii="標楷體" w:eastAsia="標楷體" w:hAnsi="標楷體" w:hint="eastAsia"/>
        </w:rPr>
        <w:t>100元/m</w:t>
      </w:r>
      <w:r w:rsidR="00E95AAC" w:rsidRPr="006441B1">
        <w:rPr>
          <w:rFonts w:ascii="標楷體" w:eastAsia="標楷體" w:hAnsi="標楷體" w:hint="eastAsia"/>
          <w:vertAlign w:val="superscript"/>
        </w:rPr>
        <w:t>3</w:t>
      </w:r>
    </w:p>
    <w:p w14:paraId="47B3DB1B" w14:textId="0C5E3A6C" w:rsidR="00E95AAC" w:rsidRPr="009510C5" w:rsidRDefault="00655807" w:rsidP="00655807">
      <w:pPr>
        <w:ind w:left="600" w:hangingChars="250" w:hanging="600"/>
        <w:rPr>
          <w:rFonts w:ascii="標楷體" w:eastAsia="標楷體" w:hAnsi="標楷體"/>
          <w:sz w:val="32"/>
          <w:szCs w:val="32"/>
        </w:rPr>
      </w:pPr>
      <w:r w:rsidRPr="006441B1">
        <w:rPr>
          <w:rFonts w:ascii="標楷體" w:eastAsia="標楷體" w:hAnsi="標楷體" w:hint="eastAsia"/>
        </w:rPr>
        <w:t>註</w:t>
      </w:r>
      <w:r w:rsidR="00230C2D" w:rsidRPr="006441B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：</w:t>
      </w:r>
      <w:r w:rsidR="00230C2D" w:rsidRPr="006441B1">
        <w:rPr>
          <w:rFonts w:ascii="標楷體" w:eastAsia="標楷體" w:hAnsi="標楷體" w:hint="eastAsia"/>
        </w:rPr>
        <w:t>用戶排放水質含重金屬</w:t>
      </w:r>
      <w:r w:rsidR="00230C2D" w:rsidRPr="0075597F">
        <w:rPr>
          <w:rFonts w:ascii="標楷體" w:eastAsia="標楷體" w:hAnsi="標楷體" w:hint="eastAsia"/>
        </w:rPr>
        <w:t>、</w:t>
      </w:r>
      <w:r w:rsidR="00230C2D" w:rsidRPr="006441B1">
        <w:rPr>
          <w:rFonts w:ascii="標楷體" w:eastAsia="標楷體" w:hAnsi="標楷體"/>
        </w:rPr>
        <w:t>COD</w:t>
      </w:r>
      <w:r w:rsidR="00230C2D" w:rsidRPr="006441B1">
        <w:rPr>
          <w:rFonts w:ascii="標楷體" w:eastAsia="標楷體" w:hAnsi="標楷體" w:hint="eastAsia"/>
        </w:rPr>
        <w:t>、</w:t>
      </w:r>
      <w:r w:rsidR="00230C2D" w:rsidRPr="006441B1">
        <w:rPr>
          <w:rFonts w:ascii="標楷體" w:eastAsia="標楷體" w:hAnsi="標楷體"/>
        </w:rPr>
        <w:t>SS</w:t>
      </w:r>
      <w:r w:rsidR="00230C2D">
        <w:rPr>
          <w:rFonts w:ascii="標楷體" w:eastAsia="標楷體" w:hAnsi="標楷體" w:hint="eastAsia"/>
        </w:rPr>
        <w:t>或其他特殊水質項目</w:t>
      </w:r>
      <w:r w:rsidR="00230C2D" w:rsidRPr="006441B1">
        <w:rPr>
          <w:rFonts w:ascii="標楷體" w:eastAsia="標楷體" w:hAnsi="標楷體" w:hint="eastAsia"/>
        </w:rPr>
        <w:t>濃度高於下水水質標準者，除依表一之</w:t>
      </w:r>
      <w:r>
        <w:rPr>
          <w:rFonts w:ascii="標楷體" w:eastAsia="標楷體" w:hAnsi="標楷體" w:hint="eastAsia"/>
        </w:rPr>
        <w:t>二</w:t>
      </w:r>
      <w:r>
        <w:rPr>
          <w:rFonts w:ascii="新細明體" w:hAnsi="新細明體" w:hint="eastAsia"/>
        </w:rPr>
        <w:t>～</w:t>
      </w:r>
      <w:r w:rsidR="00230C2D" w:rsidRPr="006441B1">
        <w:rPr>
          <w:rFonts w:ascii="標楷體" w:eastAsia="標楷體" w:hAnsi="標楷體" w:hint="eastAsia"/>
        </w:rPr>
        <w:t>表一之</w:t>
      </w:r>
      <w:r w:rsidR="00757CD2">
        <w:rPr>
          <w:rFonts w:ascii="標楷體" w:eastAsia="標楷體" w:hAnsi="標楷體" w:hint="eastAsia"/>
        </w:rPr>
        <w:t>五</w:t>
      </w:r>
      <w:r w:rsidR="00230C2D" w:rsidRPr="006441B1">
        <w:rPr>
          <w:rFonts w:ascii="標楷體" w:eastAsia="標楷體" w:hAnsi="標楷體" w:hint="eastAsia"/>
        </w:rPr>
        <w:t>計算其應繳交之使用費外，應函請其</w:t>
      </w:r>
      <w:r>
        <w:rPr>
          <w:rFonts w:ascii="標楷體" w:eastAsia="標楷體" w:hAnsi="標楷體" w:hint="eastAsia"/>
        </w:rPr>
        <w:t>用戶</w:t>
      </w:r>
      <w:r w:rsidR="00230C2D" w:rsidRPr="006441B1">
        <w:rPr>
          <w:rFonts w:ascii="標楷體" w:eastAsia="標楷體" w:hAnsi="標楷體" w:hint="eastAsia"/>
        </w:rPr>
        <w:t>改善排</w:t>
      </w:r>
      <w:r w:rsidR="00230C2D" w:rsidRPr="00D06694">
        <w:rPr>
          <w:rFonts w:ascii="標楷體" w:eastAsia="標楷體" w:hAnsi="標楷體" w:hint="eastAsia"/>
        </w:rPr>
        <w:t>放水質，俾符合下水水質標準。</w:t>
      </w:r>
    </w:p>
    <w:p w14:paraId="3A12C346" w14:textId="7CDA3070" w:rsidR="00E95AAC" w:rsidRDefault="00E95AAC" w:rsidP="00E95A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5514A1F4" w14:textId="2D11BA09" w:rsidR="00AD01B4" w:rsidRPr="00F12874" w:rsidRDefault="00876473" w:rsidP="0087647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</w:t>
      </w:r>
      <w:r w:rsidRPr="00876473">
        <w:rPr>
          <w:rFonts w:ascii="標楷體" w:eastAsia="標楷體" w:hAnsi="標楷體" w:hint="eastAsia"/>
          <w:sz w:val="32"/>
          <w:szCs w:val="32"/>
        </w:rPr>
        <w:t>表一之</w:t>
      </w:r>
      <w:r w:rsidR="00A71C7C">
        <w:rPr>
          <w:rFonts w:ascii="標楷體" w:eastAsia="標楷體" w:hAnsi="標楷體" w:hint="eastAsia"/>
          <w:sz w:val="32"/>
          <w:szCs w:val="32"/>
        </w:rPr>
        <w:t>六</w:t>
      </w:r>
      <w:r w:rsidRPr="00876473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適用</w:t>
      </w:r>
      <w:r w:rsidR="00AD01B4" w:rsidRPr="00F12874">
        <w:rPr>
          <w:rFonts w:ascii="標楷體" w:eastAsia="標楷體" w:hAnsi="標楷體" w:hint="eastAsia"/>
          <w:sz w:val="32"/>
          <w:szCs w:val="32"/>
        </w:rPr>
        <w:t>一般性</w:t>
      </w:r>
      <w:r w:rsidR="00860EE6" w:rsidRPr="00860EE6">
        <w:rPr>
          <w:rFonts w:ascii="標楷體" w:eastAsia="標楷體" w:hAnsi="標楷體" w:hint="eastAsia"/>
          <w:bCs/>
          <w:sz w:val="32"/>
          <w:szCs w:val="32"/>
        </w:rPr>
        <w:t>工業區(或產業園區)</w:t>
      </w:r>
    </w:p>
    <w:tbl>
      <w:tblPr>
        <w:tblW w:w="878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90"/>
        <w:gridCol w:w="1102"/>
        <w:gridCol w:w="3290"/>
      </w:tblGrid>
      <w:tr w:rsidR="00AD01B4" w:rsidRPr="00E23309" w14:paraId="36C2221D" w14:textId="77777777" w:rsidTr="00AD01B4">
        <w:trPr>
          <w:trHeight w:val="567"/>
          <w:tblHeader/>
        </w:trPr>
        <w:tc>
          <w:tcPr>
            <w:tcW w:w="1102" w:type="dxa"/>
            <w:shd w:val="clear" w:color="auto" w:fill="auto"/>
            <w:vAlign w:val="center"/>
          </w:tcPr>
          <w:p w14:paraId="1395FEDC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C5F0301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工業區名稱</w:t>
            </w:r>
          </w:p>
        </w:tc>
        <w:tc>
          <w:tcPr>
            <w:tcW w:w="1102" w:type="dxa"/>
            <w:vAlign w:val="center"/>
          </w:tcPr>
          <w:p w14:paraId="64032955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90" w:type="dxa"/>
            <w:vAlign w:val="center"/>
          </w:tcPr>
          <w:p w14:paraId="68559857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工業區名稱</w:t>
            </w:r>
          </w:p>
        </w:tc>
      </w:tr>
      <w:tr w:rsidR="00AD01B4" w:rsidRPr="00E23309" w14:paraId="60405837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50A38A93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D0813A7" w14:textId="641DAF22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和平</w:t>
            </w: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工業區</w:t>
            </w:r>
          </w:p>
        </w:tc>
        <w:tc>
          <w:tcPr>
            <w:tcW w:w="1102" w:type="dxa"/>
            <w:vAlign w:val="center"/>
          </w:tcPr>
          <w:p w14:paraId="29E6B6E0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290" w:type="dxa"/>
            <w:vAlign w:val="center"/>
          </w:tcPr>
          <w:p w14:paraId="1302749D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南崗</w:t>
            </w:r>
            <w:r w:rsidRPr="0074311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(兼竹山)</w:t>
            </w: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工業區</w:t>
            </w:r>
          </w:p>
        </w:tc>
      </w:tr>
      <w:tr w:rsidR="00AD01B4" w:rsidRPr="00E23309" w14:paraId="7CD7B436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1F852421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1C7B9EA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龍德</w:t>
            </w:r>
            <w:r w:rsidRPr="0074311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(兼利澤)</w:t>
            </w: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工業區</w:t>
            </w:r>
          </w:p>
        </w:tc>
        <w:tc>
          <w:tcPr>
            <w:tcW w:w="1102" w:type="dxa"/>
            <w:vAlign w:val="center"/>
          </w:tcPr>
          <w:p w14:paraId="76341B20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290" w:type="dxa"/>
            <w:vAlign w:val="center"/>
          </w:tcPr>
          <w:p w14:paraId="480181A7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斗六工業區</w:t>
            </w:r>
          </w:p>
        </w:tc>
      </w:tr>
      <w:tr w:rsidR="00AD01B4" w:rsidRPr="00E23309" w14:paraId="13F48042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7A2985EE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60407A7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大武崙</w:t>
            </w:r>
            <w:r w:rsidRPr="0074311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(兼瑞芳)</w:t>
            </w: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工業區</w:t>
            </w:r>
          </w:p>
        </w:tc>
        <w:tc>
          <w:tcPr>
            <w:tcW w:w="1102" w:type="dxa"/>
            <w:vAlign w:val="center"/>
          </w:tcPr>
          <w:p w14:paraId="03A665D1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290" w:type="dxa"/>
            <w:vAlign w:val="center"/>
          </w:tcPr>
          <w:p w14:paraId="219CB5BB" w14:textId="0696CA0E" w:rsidR="00AD01B4" w:rsidRPr="00AD01B4" w:rsidRDefault="00AD01B4" w:rsidP="00E85C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雲林科技工業區</w:t>
            </w:r>
          </w:p>
        </w:tc>
      </w:tr>
      <w:tr w:rsidR="00AD01B4" w:rsidRPr="00E23309" w14:paraId="4C2286A8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25E915BB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9F371C9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新北產業園區</w:t>
            </w:r>
          </w:p>
        </w:tc>
        <w:tc>
          <w:tcPr>
            <w:tcW w:w="1102" w:type="dxa"/>
            <w:vAlign w:val="center"/>
          </w:tcPr>
          <w:p w14:paraId="0B611778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290" w:type="dxa"/>
            <w:vAlign w:val="center"/>
          </w:tcPr>
          <w:p w14:paraId="26CE1C5B" w14:textId="4D22FBF1" w:rsidR="00AD01B4" w:rsidRPr="00AD01B4" w:rsidRDefault="00AD01B4" w:rsidP="00767A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民雄</w:t>
            </w:r>
            <w:r w:rsidR="00767A48" w:rsidRPr="00767A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(兼</w:t>
            </w:r>
            <w:r w:rsidR="00767A48" w:rsidRPr="00767A4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頭橋</w:t>
            </w:r>
            <w:r w:rsidR="00767A48" w:rsidRPr="00767A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工業區</w:t>
            </w:r>
          </w:p>
        </w:tc>
      </w:tr>
      <w:tr w:rsidR="00AD01B4" w:rsidRPr="00E23309" w14:paraId="4141C9B1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6394AC54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9A3EF6D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土城工業區</w:t>
            </w:r>
          </w:p>
        </w:tc>
        <w:tc>
          <w:tcPr>
            <w:tcW w:w="1102" w:type="dxa"/>
            <w:vAlign w:val="center"/>
          </w:tcPr>
          <w:p w14:paraId="01250B6F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290" w:type="dxa"/>
            <w:vAlign w:val="center"/>
          </w:tcPr>
          <w:p w14:paraId="053444D8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嘉太工業區</w:t>
            </w:r>
          </w:p>
        </w:tc>
      </w:tr>
      <w:tr w:rsidR="00AD01B4" w:rsidRPr="00E23309" w14:paraId="0721EE1D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13E36B9F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6A45E99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林口工業區</w:t>
            </w:r>
          </w:p>
        </w:tc>
        <w:tc>
          <w:tcPr>
            <w:tcW w:w="1102" w:type="dxa"/>
            <w:vAlign w:val="center"/>
          </w:tcPr>
          <w:p w14:paraId="3ACDD106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290" w:type="dxa"/>
            <w:vAlign w:val="center"/>
          </w:tcPr>
          <w:p w14:paraId="04D8AAED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新營工業區</w:t>
            </w:r>
          </w:p>
        </w:tc>
      </w:tr>
      <w:tr w:rsidR="00AD01B4" w:rsidRPr="00E23309" w14:paraId="1AE3F969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3BB881DD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05ABF06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龜山工業區</w:t>
            </w:r>
          </w:p>
        </w:tc>
        <w:tc>
          <w:tcPr>
            <w:tcW w:w="1102" w:type="dxa"/>
            <w:vAlign w:val="center"/>
          </w:tcPr>
          <w:p w14:paraId="245F0473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290" w:type="dxa"/>
            <w:vAlign w:val="center"/>
          </w:tcPr>
          <w:p w14:paraId="6C3A7D40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官田工業區</w:t>
            </w:r>
          </w:p>
        </w:tc>
      </w:tr>
      <w:tr w:rsidR="00AD01B4" w:rsidRPr="00E23309" w14:paraId="66B1D68F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36E4000B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3E28A19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平鎮工業區</w:t>
            </w:r>
          </w:p>
        </w:tc>
        <w:tc>
          <w:tcPr>
            <w:tcW w:w="1102" w:type="dxa"/>
            <w:vAlign w:val="center"/>
          </w:tcPr>
          <w:p w14:paraId="04D8D4B3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3290" w:type="dxa"/>
            <w:vAlign w:val="center"/>
          </w:tcPr>
          <w:p w14:paraId="0D6494EC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永康工業區</w:t>
            </w:r>
          </w:p>
        </w:tc>
      </w:tr>
      <w:tr w:rsidR="00AD01B4" w:rsidRPr="00E23309" w14:paraId="4076B450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4F8107F6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41B444E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大園工業區</w:t>
            </w:r>
          </w:p>
        </w:tc>
        <w:tc>
          <w:tcPr>
            <w:tcW w:w="1102" w:type="dxa"/>
            <w:vAlign w:val="center"/>
          </w:tcPr>
          <w:p w14:paraId="4518394E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290" w:type="dxa"/>
            <w:vAlign w:val="center"/>
          </w:tcPr>
          <w:p w14:paraId="4D5B3E6D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台南科技工業區</w:t>
            </w:r>
          </w:p>
        </w:tc>
      </w:tr>
      <w:tr w:rsidR="00AD01B4" w:rsidRPr="00E23309" w14:paraId="3CA24219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24F03D4D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F6C7D74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觀音工業區</w:t>
            </w:r>
          </w:p>
        </w:tc>
        <w:tc>
          <w:tcPr>
            <w:tcW w:w="1102" w:type="dxa"/>
            <w:vAlign w:val="center"/>
          </w:tcPr>
          <w:p w14:paraId="701593BE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290" w:type="dxa"/>
            <w:vAlign w:val="center"/>
          </w:tcPr>
          <w:p w14:paraId="06D1E09B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安平工業區</w:t>
            </w:r>
          </w:p>
        </w:tc>
      </w:tr>
      <w:tr w:rsidR="00AD01B4" w:rsidRPr="00E23309" w14:paraId="7A0ACEAE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37CE7DDE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7BF7DC0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中壢工業區</w:t>
            </w:r>
          </w:p>
        </w:tc>
        <w:tc>
          <w:tcPr>
            <w:tcW w:w="1102" w:type="dxa"/>
            <w:vAlign w:val="center"/>
          </w:tcPr>
          <w:p w14:paraId="5847E8E5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290" w:type="dxa"/>
            <w:vAlign w:val="center"/>
          </w:tcPr>
          <w:p w14:paraId="59BE713B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永安工業區</w:t>
            </w:r>
          </w:p>
        </w:tc>
      </w:tr>
      <w:tr w:rsidR="00AD01B4" w:rsidRPr="00E23309" w14:paraId="49651086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0BA7D8C8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13435F7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桃園幼獅工業區</w:t>
            </w:r>
          </w:p>
        </w:tc>
        <w:tc>
          <w:tcPr>
            <w:tcW w:w="1102" w:type="dxa"/>
            <w:vAlign w:val="center"/>
          </w:tcPr>
          <w:p w14:paraId="0B071F3F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3290" w:type="dxa"/>
            <w:vAlign w:val="center"/>
          </w:tcPr>
          <w:p w14:paraId="2B46778C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大社工業區</w:t>
            </w:r>
          </w:p>
        </w:tc>
      </w:tr>
      <w:tr w:rsidR="00AD01B4" w:rsidRPr="00E23309" w14:paraId="4281D1B1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4537B647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5589438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新竹工業區</w:t>
            </w:r>
          </w:p>
        </w:tc>
        <w:tc>
          <w:tcPr>
            <w:tcW w:w="1102" w:type="dxa"/>
            <w:vAlign w:val="center"/>
          </w:tcPr>
          <w:p w14:paraId="323AD454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3290" w:type="dxa"/>
            <w:vAlign w:val="center"/>
          </w:tcPr>
          <w:p w14:paraId="15F065E5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鳳山工業區</w:t>
            </w:r>
          </w:p>
        </w:tc>
      </w:tr>
      <w:tr w:rsidR="00AD01B4" w:rsidRPr="00E23309" w14:paraId="5B7A7752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0956426E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D3F223E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大甲幼獅工業區</w:t>
            </w:r>
          </w:p>
        </w:tc>
        <w:tc>
          <w:tcPr>
            <w:tcW w:w="1102" w:type="dxa"/>
            <w:vAlign w:val="center"/>
          </w:tcPr>
          <w:p w14:paraId="0A118BC7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3290" w:type="dxa"/>
            <w:vAlign w:val="center"/>
          </w:tcPr>
          <w:p w14:paraId="5E2C104E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高雄臨海工業區</w:t>
            </w:r>
          </w:p>
        </w:tc>
      </w:tr>
      <w:tr w:rsidR="00AD01B4" w:rsidRPr="00E23309" w14:paraId="22D42746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04406FB7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70A7AAD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台中工業區</w:t>
            </w:r>
          </w:p>
        </w:tc>
        <w:tc>
          <w:tcPr>
            <w:tcW w:w="1102" w:type="dxa"/>
            <w:vAlign w:val="center"/>
          </w:tcPr>
          <w:p w14:paraId="2811055B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90" w:type="dxa"/>
            <w:vAlign w:val="center"/>
          </w:tcPr>
          <w:p w14:paraId="30074AFA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大發工業區</w:t>
            </w:r>
          </w:p>
        </w:tc>
      </w:tr>
      <w:tr w:rsidR="00AD01B4" w:rsidRPr="00E23309" w14:paraId="4C293DAF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3FF362B9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71F392E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大里工業區</w:t>
            </w:r>
          </w:p>
        </w:tc>
        <w:tc>
          <w:tcPr>
            <w:tcW w:w="1102" w:type="dxa"/>
            <w:vAlign w:val="center"/>
          </w:tcPr>
          <w:p w14:paraId="03E1A216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3290" w:type="dxa"/>
            <w:vAlign w:val="center"/>
          </w:tcPr>
          <w:p w14:paraId="0213C996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林園工業區</w:t>
            </w:r>
          </w:p>
        </w:tc>
      </w:tr>
      <w:tr w:rsidR="00AD01B4" w:rsidRPr="00E23309" w14:paraId="2321D279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65303346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52BE6F7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全興工業區</w:t>
            </w:r>
          </w:p>
        </w:tc>
        <w:tc>
          <w:tcPr>
            <w:tcW w:w="1102" w:type="dxa"/>
            <w:vAlign w:val="center"/>
          </w:tcPr>
          <w:p w14:paraId="00483FBE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3290" w:type="dxa"/>
            <w:vAlign w:val="center"/>
          </w:tcPr>
          <w:p w14:paraId="6EC1FD5D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屏南工業區</w:t>
            </w:r>
          </w:p>
        </w:tc>
      </w:tr>
      <w:tr w:rsidR="00AD01B4" w:rsidRPr="00E23309" w14:paraId="55E26D37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63942D38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6979F33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彰濱工業區鹿港區</w:t>
            </w:r>
          </w:p>
        </w:tc>
        <w:tc>
          <w:tcPr>
            <w:tcW w:w="1102" w:type="dxa"/>
            <w:vAlign w:val="center"/>
          </w:tcPr>
          <w:p w14:paraId="41C349E9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3290" w:type="dxa"/>
            <w:vAlign w:val="center"/>
          </w:tcPr>
          <w:p w14:paraId="7BF73613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內埔工業區</w:t>
            </w:r>
          </w:p>
        </w:tc>
      </w:tr>
      <w:tr w:rsidR="00AD01B4" w:rsidRPr="00E23309" w14:paraId="30BF4497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6A84A9A0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E6C465F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彰濱工業區線西區</w:t>
            </w:r>
          </w:p>
        </w:tc>
        <w:tc>
          <w:tcPr>
            <w:tcW w:w="1102" w:type="dxa"/>
            <w:vAlign w:val="center"/>
          </w:tcPr>
          <w:p w14:paraId="1AD4B641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0" w:type="dxa"/>
            <w:vAlign w:val="center"/>
          </w:tcPr>
          <w:p w14:paraId="6D60AC4F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01B4" w:rsidRPr="00E23309" w14:paraId="7B164DAC" w14:textId="77777777" w:rsidTr="00AD01B4">
        <w:trPr>
          <w:trHeight w:val="567"/>
        </w:trPr>
        <w:tc>
          <w:tcPr>
            <w:tcW w:w="1102" w:type="dxa"/>
            <w:shd w:val="clear" w:color="auto" w:fill="auto"/>
            <w:vAlign w:val="center"/>
          </w:tcPr>
          <w:p w14:paraId="34B7324B" w14:textId="77777777" w:rsidR="00AD01B4" w:rsidRPr="00AD01B4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3112E20" w14:textId="38D3EF8E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芳苑</w:t>
            </w:r>
            <w:r w:rsidR="00767A48" w:rsidRPr="00767A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(兼</w:t>
            </w:r>
            <w:r w:rsidR="00767A4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社</w:t>
            </w:r>
            <w:r w:rsidR="00767A48" w:rsidRPr="00767A48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頭</w:t>
            </w:r>
            <w:r w:rsidR="00767A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織襪</w:t>
            </w:r>
            <w:r w:rsidR="00767A48" w:rsidRPr="00767A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AD01B4">
              <w:rPr>
                <w:rFonts w:ascii="標楷體" w:eastAsia="標楷體" w:hAnsi="標楷體" w:hint="eastAsia"/>
                <w:sz w:val="28"/>
                <w:szCs w:val="28"/>
              </w:rPr>
              <w:t>工業區</w:t>
            </w:r>
          </w:p>
        </w:tc>
        <w:tc>
          <w:tcPr>
            <w:tcW w:w="1102" w:type="dxa"/>
            <w:vAlign w:val="center"/>
          </w:tcPr>
          <w:p w14:paraId="75237B61" w14:textId="77777777" w:rsidR="00AD01B4" w:rsidRPr="00767A48" w:rsidRDefault="00AD01B4" w:rsidP="0023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0" w:type="dxa"/>
            <w:vAlign w:val="center"/>
          </w:tcPr>
          <w:p w14:paraId="6D413EE2" w14:textId="77777777" w:rsidR="00AD01B4" w:rsidRPr="00AD01B4" w:rsidRDefault="00AD01B4" w:rsidP="00230C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AEBD24" w14:textId="77777777" w:rsidR="00AD01B4" w:rsidRDefault="00AD01B4" w:rsidP="00AD01B4"/>
    <w:p w14:paraId="6596CB4E" w14:textId="77777777" w:rsidR="00AD01B4" w:rsidRDefault="00AD01B4" w:rsidP="00E95AAC">
      <w:pPr>
        <w:rPr>
          <w:rFonts w:ascii="標楷體" w:eastAsia="標楷體" w:hAnsi="標楷體"/>
          <w:sz w:val="32"/>
          <w:szCs w:val="32"/>
        </w:rPr>
      </w:pPr>
    </w:p>
    <w:p w14:paraId="479AD915" w14:textId="77777777" w:rsidR="00AD01B4" w:rsidRDefault="00AD01B4" w:rsidP="00E95AAC">
      <w:pPr>
        <w:rPr>
          <w:rFonts w:ascii="標楷體" w:eastAsia="標楷體" w:hAnsi="標楷體"/>
          <w:sz w:val="32"/>
          <w:szCs w:val="32"/>
        </w:rPr>
      </w:pPr>
    </w:p>
    <w:p w14:paraId="3660C802" w14:textId="76BE18EC" w:rsidR="00AD01B4" w:rsidRDefault="00AD01B4" w:rsidP="00E95AAC">
      <w:pPr>
        <w:rPr>
          <w:rFonts w:ascii="標楷體" w:eastAsia="標楷體" w:hAnsi="標楷體"/>
          <w:sz w:val="32"/>
          <w:szCs w:val="32"/>
        </w:rPr>
      </w:pPr>
    </w:p>
    <w:sectPr w:rsidR="00AD01B4" w:rsidSect="00016DA6">
      <w:pgSz w:w="11906" w:h="16838"/>
      <w:pgMar w:top="1134" w:right="1134" w:bottom="1134" w:left="1134" w:header="720" w:footer="4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9B9C6" w14:textId="77777777" w:rsidR="00922E97" w:rsidRDefault="00922E97">
      <w:r>
        <w:separator/>
      </w:r>
    </w:p>
  </w:endnote>
  <w:endnote w:type="continuationSeparator" w:id="0">
    <w:p w14:paraId="2F9437ED" w14:textId="77777777" w:rsidR="00922E97" w:rsidRDefault="0092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明體">
    <w:altName w:val="細明體"/>
    <w:charset w:val="88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969924"/>
      <w:docPartObj>
        <w:docPartGallery w:val="Page Numbers (Bottom of Page)"/>
        <w:docPartUnique/>
      </w:docPartObj>
    </w:sdtPr>
    <w:sdtEndPr/>
    <w:sdtContent>
      <w:p w14:paraId="4E0EED53" w14:textId="3FBF19A5" w:rsidR="00DF3543" w:rsidRDefault="00DF35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C8" w:rsidRPr="00B457C8">
          <w:rPr>
            <w:noProof/>
            <w:lang w:val="zh-TW"/>
          </w:rPr>
          <w:t>2</w:t>
        </w:r>
        <w:r>
          <w:fldChar w:fldCharType="end"/>
        </w:r>
      </w:p>
    </w:sdtContent>
  </w:sdt>
  <w:p w14:paraId="43D8DE0E" w14:textId="77777777" w:rsidR="00DF3543" w:rsidRDefault="00DF354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C3CD8" w14:textId="77777777" w:rsidR="00922E97" w:rsidRDefault="00922E97">
      <w:r>
        <w:rPr>
          <w:color w:val="000000"/>
        </w:rPr>
        <w:separator/>
      </w:r>
    </w:p>
  </w:footnote>
  <w:footnote w:type="continuationSeparator" w:id="0">
    <w:p w14:paraId="6FAC7AA1" w14:textId="77777777" w:rsidR="00922E97" w:rsidRDefault="0092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B87"/>
    <w:multiLevelType w:val="hybridMultilevel"/>
    <w:tmpl w:val="C65ADF66"/>
    <w:lvl w:ilvl="0" w:tplc="62BE8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A169C"/>
    <w:multiLevelType w:val="hybridMultilevel"/>
    <w:tmpl w:val="BC464736"/>
    <w:lvl w:ilvl="0" w:tplc="EA741AC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627266B"/>
    <w:multiLevelType w:val="hybridMultilevel"/>
    <w:tmpl w:val="E85496DE"/>
    <w:lvl w:ilvl="0" w:tplc="70EEF5D8">
      <w:start w:val="1"/>
      <w:numFmt w:val="taiwaneseCountingThousand"/>
      <w:lvlText w:val="%1、"/>
      <w:lvlJc w:val="left"/>
      <w:pPr>
        <w:ind w:left="576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3" w15:restartNumberingAfterBreak="0">
    <w:nsid w:val="062C798A"/>
    <w:multiLevelType w:val="hybridMultilevel"/>
    <w:tmpl w:val="F8EE8CCC"/>
    <w:lvl w:ilvl="0" w:tplc="A1B4FDD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EE008B"/>
    <w:multiLevelType w:val="hybridMultilevel"/>
    <w:tmpl w:val="E1680ABC"/>
    <w:lvl w:ilvl="0" w:tplc="2AAA3656">
      <w:start w:val="1"/>
      <w:numFmt w:val="decimal"/>
      <w:lvlText w:val="%1."/>
      <w:lvlJc w:val="left"/>
      <w:pPr>
        <w:tabs>
          <w:tab w:val="num" w:pos="787"/>
        </w:tabs>
        <w:ind w:left="78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</w:lvl>
  </w:abstractNum>
  <w:abstractNum w:abstractNumId="5" w15:restartNumberingAfterBreak="0">
    <w:nsid w:val="07BD132B"/>
    <w:multiLevelType w:val="hybridMultilevel"/>
    <w:tmpl w:val="22BE3488"/>
    <w:lvl w:ilvl="0" w:tplc="FB1CF7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711384"/>
    <w:multiLevelType w:val="multilevel"/>
    <w:tmpl w:val="CCEE7C8C"/>
    <w:styleLink w:val="WW8Num1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eastAsia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AE5F07"/>
    <w:multiLevelType w:val="hybridMultilevel"/>
    <w:tmpl w:val="52B20058"/>
    <w:lvl w:ilvl="0" w:tplc="11206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C26D69"/>
    <w:multiLevelType w:val="hybridMultilevel"/>
    <w:tmpl w:val="8CD8CBE4"/>
    <w:lvl w:ilvl="0" w:tplc="F28A341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1035E92"/>
    <w:multiLevelType w:val="hybridMultilevel"/>
    <w:tmpl w:val="71D8C7FA"/>
    <w:lvl w:ilvl="0" w:tplc="4B7065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19F4224"/>
    <w:multiLevelType w:val="hybridMultilevel"/>
    <w:tmpl w:val="C4CA2856"/>
    <w:lvl w:ilvl="0" w:tplc="65F26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1E701F2"/>
    <w:multiLevelType w:val="hybridMultilevel"/>
    <w:tmpl w:val="9FE00366"/>
    <w:lvl w:ilvl="0" w:tplc="66C4E78C">
      <w:numFmt w:val="bullet"/>
      <w:lvlText w:val="□"/>
      <w:lvlJc w:val="left"/>
      <w:pPr>
        <w:tabs>
          <w:tab w:val="num" w:pos="536"/>
        </w:tabs>
        <w:ind w:left="536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6"/>
        </w:tabs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6"/>
        </w:tabs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6"/>
        </w:tabs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6"/>
        </w:tabs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6"/>
        </w:tabs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6"/>
        </w:tabs>
        <w:ind w:left="4496" w:hanging="480"/>
      </w:pPr>
      <w:rPr>
        <w:rFonts w:ascii="Wingdings" w:hAnsi="Wingdings" w:hint="default"/>
      </w:rPr>
    </w:lvl>
  </w:abstractNum>
  <w:abstractNum w:abstractNumId="12" w15:restartNumberingAfterBreak="0">
    <w:nsid w:val="126A1DD0"/>
    <w:multiLevelType w:val="hybridMultilevel"/>
    <w:tmpl w:val="8E280E2C"/>
    <w:lvl w:ilvl="0" w:tplc="6B64593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2E34D6B"/>
    <w:multiLevelType w:val="hybridMultilevel"/>
    <w:tmpl w:val="84B6E11E"/>
    <w:lvl w:ilvl="0" w:tplc="602E598A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4" w15:restartNumberingAfterBreak="0">
    <w:nsid w:val="16655B8F"/>
    <w:multiLevelType w:val="multilevel"/>
    <w:tmpl w:val="E1680ABC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43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</w:lvl>
    <w:lvl w:ilvl="2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</w:lvl>
    <w:lvl w:ilvl="3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</w:lvl>
    <w:lvl w:ilvl="4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</w:lvl>
    <w:lvl w:ilvl="5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</w:lvl>
    <w:lvl w:ilvl="6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</w:lvl>
    <w:lvl w:ilvl="7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</w:lvl>
    <w:lvl w:ilvl="8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</w:lvl>
  </w:abstractNum>
  <w:abstractNum w:abstractNumId="15" w15:restartNumberingAfterBreak="0">
    <w:nsid w:val="172A566A"/>
    <w:multiLevelType w:val="hybridMultilevel"/>
    <w:tmpl w:val="B074C9C6"/>
    <w:lvl w:ilvl="0" w:tplc="B366C1A0">
      <w:start w:val="1"/>
      <w:numFmt w:val="taiwaneseCountingThousand"/>
      <w:lvlText w:val="%1、"/>
      <w:lvlJc w:val="left"/>
      <w:pPr>
        <w:tabs>
          <w:tab w:val="num" w:pos="2879"/>
        </w:tabs>
        <w:ind w:left="28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9"/>
        </w:tabs>
        <w:ind w:left="31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9"/>
        </w:tabs>
        <w:ind w:left="35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9"/>
        </w:tabs>
        <w:ind w:left="45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9"/>
        </w:tabs>
        <w:ind w:left="55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9"/>
        </w:tabs>
        <w:ind w:left="59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480"/>
      </w:pPr>
    </w:lvl>
  </w:abstractNum>
  <w:abstractNum w:abstractNumId="16" w15:restartNumberingAfterBreak="0">
    <w:nsid w:val="176C4C20"/>
    <w:multiLevelType w:val="hybridMultilevel"/>
    <w:tmpl w:val="596AB1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7B235D6"/>
    <w:multiLevelType w:val="hybridMultilevel"/>
    <w:tmpl w:val="29702C24"/>
    <w:lvl w:ilvl="0" w:tplc="EE0C0AD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1B0838A6"/>
    <w:multiLevelType w:val="hybridMultilevel"/>
    <w:tmpl w:val="5C06BD92"/>
    <w:lvl w:ilvl="0" w:tplc="8B6AC2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25C64C3"/>
    <w:multiLevelType w:val="hybridMultilevel"/>
    <w:tmpl w:val="B19AFB2A"/>
    <w:lvl w:ilvl="0" w:tplc="7FE26A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3D83C29"/>
    <w:multiLevelType w:val="hybridMultilevel"/>
    <w:tmpl w:val="3A9E133C"/>
    <w:lvl w:ilvl="0" w:tplc="5F5846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44C2E72"/>
    <w:multiLevelType w:val="hybridMultilevel"/>
    <w:tmpl w:val="0F4646A4"/>
    <w:lvl w:ilvl="0" w:tplc="F2B2167C">
      <w:start w:val="1"/>
      <w:numFmt w:val="taiwaneseCountingThousand"/>
      <w:lvlText w:val="%1、"/>
      <w:lvlJc w:val="left"/>
      <w:pPr>
        <w:tabs>
          <w:tab w:val="num" w:pos="2954"/>
        </w:tabs>
        <w:ind w:left="29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94"/>
        </w:tabs>
        <w:ind w:left="31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4"/>
        </w:tabs>
        <w:ind w:left="3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4"/>
        </w:tabs>
        <w:ind w:left="4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34"/>
        </w:tabs>
        <w:ind w:left="4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4"/>
        </w:tabs>
        <w:ind w:left="5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74"/>
        </w:tabs>
        <w:ind w:left="6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480"/>
      </w:pPr>
    </w:lvl>
  </w:abstractNum>
  <w:abstractNum w:abstractNumId="22" w15:restartNumberingAfterBreak="0">
    <w:nsid w:val="273437C7"/>
    <w:multiLevelType w:val="hybridMultilevel"/>
    <w:tmpl w:val="FFC6080A"/>
    <w:lvl w:ilvl="0" w:tplc="B20E7AE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B12FBB"/>
    <w:multiLevelType w:val="hybridMultilevel"/>
    <w:tmpl w:val="28C0D584"/>
    <w:lvl w:ilvl="0" w:tplc="F1D86C68">
      <w:start w:val="1"/>
      <w:numFmt w:val="decimal"/>
      <w:lvlText w:val="%1、"/>
      <w:lvlJc w:val="left"/>
      <w:pPr>
        <w:tabs>
          <w:tab w:val="num" w:pos="927"/>
        </w:tabs>
        <w:ind w:left="927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7"/>
        </w:tabs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7"/>
        </w:tabs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7"/>
        </w:tabs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7"/>
        </w:tabs>
        <w:ind w:left="4527" w:hanging="480"/>
      </w:pPr>
    </w:lvl>
  </w:abstractNum>
  <w:abstractNum w:abstractNumId="24" w15:restartNumberingAfterBreak="0">
    <w:nsid w:val="2F3C4A70"/>
    <w:multiLevelType w:val="multilevel"/>
    <w:tmpl w:val="E1680ABC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43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</w:lvl>
    <w:lvl w:ilvl="2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</w:lvl>
    <w:lvl w:ilvl="3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</w:lvl>
    <w:lvl w:ilvl="4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</w:lvl>
    <w:lvl w:ilvl="5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</w:lvl>
    <w:lvl w:ilvl="6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</w:lvl>
    <w:lvl w:ilvl="7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</w:lvl>
    <w:lvl w:ilvl="8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</w:lvl>
  </w:abstractNum>
  <w:abstractNum w:abstractNumId="25" w15:restartNumberingAfterBreak="0">
    <w:nsid w:val="31013B0D"/>
    <w:multiLevelType w:val="hybridMultilevel"/>
    <w:tmpl w:val="6A4AF536"/>
    <w:lvl w:ilvl="0" w:tplc="A5A2AE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2187CF3"/>
    <w:multiLevelType w:val="multilevel"/>
    <w:tmpl w:val="C66E0B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2B2098F"/>
    <w:multiLevelType w:val="hybridMultilevel"/>
    <w:tmpl w:val="77684BEC"/>
    <w:lvl w:ilvl="0" w:tplc="413AB552">
      <w:start w:val="1"/>
      <w:numFmt w:val="taiwaneseCountingThousand"/>
      <w:lvlText w:val="%1、"/>
      <w:lvlJc w:val="left"/>
      <w:pPr>
        <w:tabs>
          <w:tab w:val="num" w:pos="2960"/>
        </w:tabs>
        <w:ind w:left="2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0"/>
        </w:tabs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0"/>
        </w:tabs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0"/>
        </w:tabs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0"/>
        </w:tabs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0"/>
        </w:tabs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480"/>
      </w:pPr>
    </w:lvl>
  </w:abstractNum>
  <w:abstractNum w:abstractNumId="28" w15:restartNumberingAfterBreak="0">
    <w:nsid w:val="36F35842"/>
    <w:multiLevelType w:val="hybridMultilevel"/>
    <w:tmpl w:val="E6421248"/>
    <w:lvl w:ilvl="0" w:tplc="351E0F80">
      <w:start w:val="1"/>
      <w:numFmt w:val="taiwaneseCountingThousand"/>
      <w:lvlText w:val="(%1)"/>
      <w:lvlJc w:val="left"/>
      <w:pPr>
        <w:tabs>
          <w:tab w:val="num" w:pos="1051"/>
        </w:tabs>
        <w:ind w:left="10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29" w15:restartNumberingAfterBreak="0">
    <w:nsid w:val="373D571B"/>
    <w:multiLevelType w:val="multilevel"/>
    <w:tmpl w:val="F78A0480"/>
    <w:lvl w:ilvl="0">
      <w:start w:val="7"/>
      <w:numFmt w:val="decimal"/>
      <w:lvlText w:val="%1.0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3A4F2D15"/>
    <w:multiLevelType w:val="hybridMultilevel"/>
    <w:tmpl w:val="93665BC4"/>
    <w:lvl w:ilvl="0" w:tplc="083679A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ADC3ABC"/>
    <w:multiLevelType w:val="hybridMultilevel"/>
    <w:tmpl w:val="A5B2228A"/>
    <w:lvl w:ilvl="0" w:tplc="EE0868B6">
      <w:numFmt w:val="bullet"/>
      <w:pStyle w:val="a0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B4326BF"/>
    <w:multiLevelType w:val="hybridMultilevel"/>
    <w:tmpl w:val="80E66342"/>
    <w:lvl w:ilvl="0" w:tplc="4BF0A278">
      <w:start w:val="1"/>
      <w:numFmt w:val="taiwaneseCountingThousand"/>
      <w:lvlText w:val="%1、"/>
      <w:lvlJc w:val="left"/>
      <w:pPr>
        <w:tabs>
          <w:tab w:val="num" w:pos="410"/>
        </w:tabs>
        <w:ind w:left="4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50"/>
        </w:tabs>
        <w:ind w:left="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0"/>
        </w:tabs>
        <w:ind w:left="1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0"/>
        </w:tabs>
        <w:ind w:left="1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90"/>
        </w:tabs>
        <w:ind w:left="2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0"/>
        </w:tabs>
        <w:ind w:left="2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30"/>
        </w:tabs>
        <w:ind w:left="3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0"/>
        </w:tabs>
        <w:ind w:left="4010" w:hanging="480"/>
      </w:pPr>
    </w:lvl>
  </w:abstractNum>
  <w:abstractNum w:abstractNumId="33" w15:restartNumberingAfterBreak="0">
    <w:nsid w:val="3DA654E2"/>
    <w:multiLevelType w:val="hybridMultilevel"/>
    <w:tmpl w:val="93A6CFFC"/>
    <w:lvl w:ilvl="0" w:tplc="58D41B60">
      <w:start w:val="1"/>
      <w:numFmt w:val="taiwaneseCountingThousand"/>
      <w:lvlText w:val="%1、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76"/>
        </w:tabs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6"/>
        </w:tabs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16"/>
        </w:tabs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56"/>
        </w:tabs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480"/>
      </w:pPr>
    </w:lvl>
  </w:abstractNum>
  <w:abstractNum w:abstractNumId="34" w15:restartNumberingAfterBreak="0">
    <w:nsid w:val="40023F1D"/>
    <w:multiLevelType w:val="hybridMultilevel"/>
    <w:tmpl w:val="2E1EAD98"/>
    <w:lvl w:ilvl="0" w:tplc="8C505F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7C45F41"/>
    <w:multiLevelType w:val="hybridMultilevel"/>
    <w:tmpl w:val="B5086DEA"/>
    <w:lvl w:ilvl="0" w:tplc="D848F9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9A912BD"/>
    <w:multiLevelType w:val="hybridMultilevel"/>
    <w:tmpl w:val="306E48C8"/>
    <w:lvl w:ilvl="0" w:tplc="D1809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EB0082C"/>
    <w:multiLevelType w:val="multilevel"/>
    <w:tmpl w:val="5C30031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4F1D56F0"/>
    <w:multiLevelType w:val="hybridMultilevel"/>
    <w:tmpl w:val="66A2D9B0"/>
    <w:lvl w:ilvl="0" w:tplc="E56278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7052126"/>
    <w:multiLevelType w:val="hybridMultilevel"/>
    <w:tmpl w:val="3D844BFC"/>
    <w:lvl w:ilvl="0" w:tplc="EEB2B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7969EA"/>
    <w:multiLevelType w:val="hybridMultilevel"/>
    <w:tmpl w:val="A2F6670E"/>
    <w:lvl w:ilvl="0" w:tplc="B2B41DF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BB61751"/>
    <w:multiLevelType w:val="hybridMultilevel"/>
    <w:tmpl w:val="2EB4F91C"/>
    <w:lvl w:ilvl="0" w:tplc="3C7CE6B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62547977"/>
    <w:multiLevelType w:val="hybridMultilevel"/>
    <w:tmpl w:val="10C6CEF4"/>
    <w:lvl w:ilvl="0" w:tplc="C706D1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612160A"/>
    <w:multiLevelType w:val="hybridMultilevel"/>
    <w:tmpl w:val="1F6E31F8"/>
    <w:lvl w:ilvl="0" w:tplc="8FE0F0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E70C2B"/>
    <w:multiLevelType w:val="hybridMultilevel"/>
    <w:tmpl w:val="BADC1436"/>
    <w:lvl w:ilvl="0" w:tplc="E8A2160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D3C85658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5" w15:restartNumberingAfterBreak="0">
    <w:nsid w:val="6AB2063B"/>
    <w:multiLevelType w:val="hybridMultilevel"/>
    <w:tmpl w:val="577CC3D2"/>
    <w:lvl w:ilvl="0" w:tplc="A5F4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D080830"/>
    <w:multiLevelType w:val="hybridMultilevel"/>
    <w:tmpl w:val="C16E4B36"/>
    <w:lvl w:ilvl="0" w:tplc="BA165CA4">
      <w:start w:val="1"/>
      <w:numFmt w:val="taiwaneseCountingThousand"/>
      <w:lvlText w:val="%1、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CCDA5B3A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47" w15:restartNumberingAfterBreak="0">
    <w:nsid w:val="72BA0D76"/>
    <w:multiLevelType w:val="hybridMultilevel"/>
    <w:tmpl w:val="AFAE38FA"/>
    <w:lvl w:ilvl="0" w:tplc="C150BDBE">
      <w:start w:val="1"/>
      <w:numFmt w:val="taiwaneseCountingThousand"/>
      <w:lvlText w:val="%1、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76"/>
        </w:tabs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6"/>
        </w:tabs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16"/>
        </w:tabs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56"/>
        </w:tabs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480"/>
      </w:pPr>
    </w:lvl>
  </w:abstractNum>
  <w:abstractNum w:abstractNumId="48" w15:restartNumberingAfterBreak="0">
    <w:nsid w:val="76446F9C"/>
    <w:multiLevelType w:val="hybridMultilevel"/>
    <w:tmpl w:val="9CA02D70"/>
    <w:lvl w:ilvl="0" w:tplc="F79E0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C053033"/>
    <w:multiLevelType w:val="hybridMultilevel"/>
    <w:tmpl w:val="70A28A16"/>
    <w:lvl w:ilvl="0" w:tplc="02B8C7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7"/>
  </w:num>
  <w:num w:numId="3">
    <w:abstractNumId w:val="29"/>
  </w:num>
  <w:num w:numId="4">
    <w:abstractNumId w:val="22"/>
  </w:num>
  <w:num w:numId="5">
    <w:abstractNumId w:val="2"/>
  </w:num>
  <w:num w:numId="6">
    <w:abstractNumId w:val="32"/>
  </w:num>
  <w:num w:numId="7">
    <w:abstractNumId w:val="17"/>
  </w:num>
  <w:num w:numId="8">
    <w:abstractNumId w:val="40"/>
  </w:num>
  <w:num w:numId="9">
    <w:abstractNumId w:val="36"/>
  </w:num>
  <w:num w:numId="10">
    <w:abstractNumId w:val="35"/>
  </w:num>
  <w:num w:numId="11">
    <w:abstractNumId w:val="19"/>
  </w:num>
  <w:num w:numId="12">
    <w:abstractNumId w:val="42"/>
  </w:num>
  <w:num w:numId="13">
    <w:abstractNumId w:val="28"/>
  </w:num>
  <w:num w:numId="14">
    <w:abstractNumId w:val="16"/>
  </w:num>
  <w:num w:numId="15">
    <w:abstractNumId w:val="47"/>
  </w:num>
  <w:num w:numId="16">
    <w:abstractNumId w:val="1"/>
  </w:num>
  <w:num w:numId="17">
    <w:abstractNumId w:val="15"/>
  </w:num>
  <w:num w:numId="18">
    <w:abstractNumId w:val="27"/>
  </w:num>
  <w:num w:numId="19">
    <w:abstractNumId w:val="41"/>
  </w:num>
  <w:num w:numId="20">
    <w:abstractNumId w:val="21"/>
  </w:num>
  <w:num w:numId="21">
    <w:abstractNumId w:val="33"/>
  </w:num>
  <w:num w:numId="22">
    <w:abstractNumId w:val="11"/>
  </w:num>
  <w:num w:numId="23">
    <w:abstractNumId w:val="25"/>
  </w:num>
  <w:num w:numId="24">
    <w:abstractNumId w:val="38"/>
  </w:num>
  <w:num w:numId="25">
    <w:abstractNumId w:val="31"/>
  </w:num>
  <w:num w:numId="26">
    <w:abstractNumId w:val="5"/>
  </w:num>
  <w:num w:numId="27">
    <w:abstractNumId w:val="4"/>
  </w:num>
  <w:num w:numId="28">
    <w:abstractNumId w:val="24"/>
  </w:num>
  <w:num w:numId="29">
    <w:abstractNumId w:val="14"/>
  </w:num>
  <w:num w:numId="30">
    <w:abstractNumId w:val="44"/>
  </w:num>
  <w:num w:numId="31">
    <w:abstractNumId w:val="46"/>
  </w:num>
  <w:num w:numId="32">
    <w:abstractNumId w:val="49"/>
  </w:num>
  <w:num w:numId="33">
    <w:abstractNumId w:val="26"/>
  </w:num>
  <w:num w:numId="34">
    <w:abstractNumId w:val="0"/>
  </w:num>
  <w:num w:numId="35">
    <w:abstractNumId w:val="7"/>
  </w:num>
  <w:num w:numId="36">
    <w:abstractNumId w:val="9"/>
  </w:num>
  <w:num w:numId="37">
    <w:abstractNumId w:val="18"/>
  </w:num>
  <w:num w:numId="38">
    <w:abstractNumId w:val="10"/>
  </w:num>
  <w:num w:numId="39">
    <w:abstractNumId w:val="30"/>
  </w:num>
  <w:num w:numId="40">
    <w:abstractNumId w:val="3"/>
  </w:num>
  <w:num w:numId="41">
    <w:abstractNumId w:val="8"/>
  </w:num>
  <w:num w:numId="42">
    <w:abstractNumId w:val="48"/>
  </w:num>
  <w:num w:numId="43">
    <w:abstractNumId w:val="45"/>
  </w:num>
  <w:num w:numId="44">
    <w:abstractNumId w:val="23"/>
  </w:num>
  <w:num w:numId="45">
    <w:abstractNumId w:val="13"/>
  </w:num>
  <w:num w:numId="46">
    <w:abstractNumId w:val="39"/>
  </w:num>
  <w:num w:numId="47">
    <w:abstractNumId w:val="12"/>
  </w:num>
  <w:num w:numId="48">
    <w:abstractNumId w:val="34"/>
  </w:num>
  <w:num w:numId="49">
    <w:abstractNumId w:val="2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89"/>
    <w:rsid w:val="000115A1"/>
    <w:rsid w:val="00015391"/>
    <w:rsid w:val="00016DA6"/>
    <w:rsid w:val="00032D7C"/>
    <w:rsid w:val="000959F6"/>
    <w:rsid w:val="000A0597"/>
    <w:rsid w:val="000A7FD9"/>
    <w:rsid w:val="000E3D34"/>
    <w:rsid w:val="000F4EBD"/>
    <w:rsid w:val="00130E31"/>
    <w:rsid w:val="0015015E"/>
    <w:rsid w:val="00174F19"/>
    <w:rsid w:val="00177CCD"/>
    <w:rsid w:val="00187986"/>
    <w:rsid w:val="00194996"/>
    <w:rsid w:val="001A4ECC"/>
    <w:rsid w:val="001B7A01"/>
    <w:rsid w:val="001D2150"/>
    <w:rsid w:val="00201BF6"/>
    <w:rsid w:val="00206765"/>
    <w:rsid w:val="00222E49"/>
    <w:rsid w:val="00224BDA"/>
    <w:rsid w:val="00230C2D"/>
    <w:rsid w:val="00261AAD"/>
    <w:rsid w:val="002B4633"/>
    <w:rsid w:val="002B7EE8"/>
    <w:rsid w:val="002C4E9D"/>
    <w:rsid w:val="002D0059"/>
    <w:rsid w:val="0032042D"/>
    <w:rsid w:val="00333DC9"/>
    <w:rsid w:val="00334FDD"/>
    <w:rsid w:val="00354D32"/>
    <w:rsid w:val="00361BEA"/>
    <w:rsid w:val="00367AC9"/>
    <w:rsid w:val="0039688E"/>
    <w:rsid w:val="00396DBF"/>
    <w:rsid w:val="003A27D8"/>
    <w:rsid w:val="003B2045"/>
    <w:rsid w:val="00466176"/>
    <w:rsid w:val="00470A36"/>
    <w:rsid w:val="0048762E"/>
    <w:rsid w:val="004A1502"/>
    <w:rsid w:val="004F028C"/>
    <w:rsid w:val="0051166E"/>
    <w:rsid w:val="005217BC"/>
    <w:rsid w:val="005648F0"/>
    <w:rsid w:val="00594E32"/>
    <w:rsid w:val="00595256"/>
    <w:rsid w:val="005C0855"/>
    <w:rsid w:val="00600B3C"/>
    <w:rsid w:val="006304E2"/>
    <w:rsid w:val="00632AFD"/>
    <w:rsid w:val="006441B1"/>
    <w:rsid w:val="00655807"/>
    <w:rsid w:val="00670164"/>
    <w:rsid w:val="0067115E"/>
    <w:rsid w:val="00671F12"/>
    <w:rsid w:val="00693298"/>
    <w:rsid w:val="00694A00"/>
    <w:rsid w:val="0069730F"/>
    <w:rsid w:val="006E49BE"/>
    <w:rsid w:val="006F1CD0"/>
    <w:rsid w:val="006F5E5F"/>
    <w:rsid w:val="007102A4"/>
    <w:rsid w:val="00710CA4"/>
    <w:rsid w:val="00734E6F"/>
    <w:rsid w:val="0074311A"/>
    <w:rsid w:val="0075597F"/>
    <w:rsid w:val="00757CD2"/>
    <w:rsid w:val="00767A48"/>
    <w:rsid w:val="007A6CF6"/>
    <w:rsid w:val="00810DB2"/>
    <w:rsid w:val="008202D2"/>
    <w:rsid w:val="00860EE6"/>
    <w:rsid w:val="00864D62"/>
    <w:rsid w:val="00876473"/>
    <w:rsid w:val="00895467"/>
    <w:rsid w:val="008A4852"/>
    <w:rsid w:val="008B4787"/>
    <w:rsid w:val="009032D2"/>
    <w:rsid w:val="00910B14"/>
    <w:rsid w:val="0091286A"/>
    <w:rsid w:val="00913667"/>
    <w:rsid w:val="00922E97"/>
    <w:rsid w:val="0092473D"/>
    <w:rsid w:val="009300B9"/>
    <w:rsid w:val="009831DA"/>
    <w:rsid w:val="009A62E4"/>
    <w:rsid w:val="009D3D8F"/>
    <w:rsid w:val="009E342C"/>
    <w:rsid w:val="00A054EC"/>
    <w:rsid w:val="00A43114"/>
    <w:rsid w:val="00A5355F"/>
    <w:rsid w:val="00A71C7C"/>
    <w:rsid w:val="00A74070"/>
    <w:rsid w:val="00A81AB4"/>
    <w:rsid w:val="00A91462"/>
    <w:rsid w:val="00A94E80"/>
    <w:rsid w:val="00AC0994"/>
    <w:rsid w:val="00AC4B18"/>
    <w:rsid w:val="00AD01B4"/>
    <w:rsid w:val="00AE656D"/>
    <w:rsid w:val="00AE661F"/>
    <w:rsid w:val="00AF4C93"/>
    <w:rsid w:val="00B25A7D"/>
    <w:rsid w:val="00B349C8"/>
    <w:rsid w:val="00B457C8"/>
    <w:rsid w:val="00B47008"/>
    <w:rsid w:val="00B47073"/>
    <w:rsid w:val="00B64479"/>
    <w:rsid w:val="00B70053"/>
    <w:rsid w:val="00BA5142"/>
    <w:rsid w:val="00BB1306"/>
    <w:rsid w:val="00C017E0"/>
    <w:rsid w:val="00C67A50"/>
    <w:rsid w:val="00C91624"/>
    <w:rsid w:val="00CB3ED9"/>
    <w:rsid w:val="00CC5888"/>
    <w:rsid w:val="00D00AE8"/>
    <w:rsid w:val="00D00B5B"/>
    <w:rsid w:val="00D13D9D"/>
    <w:rsid w:val="00D82A97"/>
    <w:rsid w:val="00D96DE3"/>
    <w:rsid w:val="00DA493B"/>
    <w:rsid w:val="00DB6821"/>
    <w:rsid w:val="00DF3543"/>
    <w:rsid w:val="00E64B6F"/>
    <w:rsid w:val="00E64D7F"/>
    <w:rsid w:val="00E75A50"/>
    <w:rsid w:val="00E85CFB"/>
    <w:rsid w:val="00E86C46"/>
    <w:rsid w:val="00E95AAC"/>
    <w:rsid w:val="00EA2929"/>
    <w:rsid w:val="00EC0A3E"/>
    <w:rsid w:val="00EE7B08"/>
    <w:rsid w:val="00EF79FF"/>
    <w:rsid w:val="00F1196D"/>
    <w:rsid w:val="00F20F06"/>
    <w:rsid w:val="00F30902"/>
    <w:rsid w:val="00F32789"/>
    <w:rsid w:val="00F55C8A"/>
    <w:rsid w:val="00F75309"/>
    <w:rsid w:val="00F96019"/>
    <w:rsid w:val="00FE7ED9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5FA8D"/>
  <w15:docId w15:val="{37142423-5BC7-BB45-AEC8-8DC16B09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7008"/>
  </w:style>
  <w:style w:type="paragraph" w:styleId="2">
    <w:name w:val="heading 2"/>
    <w:basedOn w:val="a1"/>
    <w:next w:val="a1"/>
    <w:link w:val="20"/>
    <w:qFormat/>
    <w:rsid w:val="00E95AAC"/>
    <w:pPr>
      <w:keepNext/>
      <w:autoSpaceDN/>
      <w:spacing w:line="720" w:lineRule="auto"/>
      <w:textAlignment w:val="auto"/>
      <w:outlineLvl w:val="1"/>
    </w:pPr>
    <w:rPr>
      <w:rFonts w:ascii="Arial" w:hAnsi="Arial" w:cs="Times New Roman"/>
      <w:b/>
      <w:bCs/>
      <w:kern w:val="2"/>
      <w:sz w:val="48"/>
      <w:szCs w:val="48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5">
    <w:name w:val="List"/>
    <w:basedOn w:val="Textbody"/>
    <w:rPr>
      <w:rFonts w:cs="Lucida Sans"/>
    </w:rPr>
  </w:style>
  <w:style w:type="paragraph" w:styleId="a6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7">
    <w:name w:val="公文(承辦單位)"/>
    <w:basedOn w:val="Standard"/>
    <w:pPr>
      <w:widowControl/>
      <w:snapToGrid w:val="0"/>
    </w:pPr>
    <w:rPr>
      <w:lang w:val="zh-TW"/>
    </w:rPr>
  </w:style>
  <w:style w:type="paragraph" w:customStyle="1" w:styleId="a8">
    <w:name w:val="行文機關"/>
    <w:basedOn w:val="Standard"/>
    <w:pPr>
      <w:snapToGrid w:val="0"/>
      <w:spacing w:line="300" w:lineRule="exact"/>
      <w:ind w:left="8959" w:hanging="8959"/>
    </w:pPr>
    <w:rPr>
      <w:sz w:val="28"/>
    </w:rPr>
  </w:style>
  <w:style w:type="paragraph" w:customStyle="1" w:styleId="a9">
    <w:name w:val="密等"/>
    <w:basedOn w:val="Standard"/>
    <w:pPr>
      <w:snapToGrid w:val="0"/>
      <w:spacing w:line="280" w:lineRule="exact"/>
    </w:pPr>
  </w:style>
  <w:style w:type="paragraph" w:customStyle="1" w:styleId="aa">
    <w:name w:val="主旨"/>
    <w:basedOn w:val="Standard"/>
    <w:pPr>
      <w:snapToGrid w:val="0"/>
      <w:ind w:left="964" w:hanging="964"/>
      <w:jc w:val="both"/>
    </w:pPr>
    <w:rPr>
      <w:sz w:val="32"/>
    </w:rPr>
  </w:style>
  <w:style w:type="paragraph" w:customStyle="1" w:styleId="ab">
    <w:name w:val="速別"/>
    <w:basedOn w:val="Standard"/>
    <w:pPr>
      <w:snapToGrid w:val="0"/>
      <w:spacing w:line="280" w:lineRule="exact"/>
      <w:ind w:left="697" w:hanging="697"/>
      <w:jc w:val="both"/>
    </w:pPr>
  </w:style>
  <w:style w:type="paragraph" w:customStyle="1" w:styleId="ac">
    <w:name w:val="地名"/>
    <w:basedOn w:val="Standard"/>
    <w:pPr>
      <w:snapToGrid w:val="0"/>
    </w:pPr>
    <w:rPr>
      <w:sz w:val="28"/>
    </w:rPr>
  </w:style>
  <w:style w:type="paragraph" w:customStyle="1" w:styleId="ad">
    <w:name w:val="公文(檔號)"/>
    <w:basedOn w:val="Standard"/>
    <w:pPr>
      <w:widowControl/>
    </w:pPr>
    <w:rPr>
      <w:color w:val="FF0000"/>
      <w:lang w:val="zh-TW"/>
    </w:rPr>
  </w:style>
  <w:style w:type="paragraph" w:customStyle="1" w:styleId="ae">
    <w:name w:val="公文(敬會)"/>
    <w:basedOn w:val="Standard"/>
    <w:next w:val="Standard"/>
    <w:pPr>
      <w:widowControl/>
      <w:snapToGrid w:val="0"/>
      <w:ind w:left="720" w:hanging="720"/>
    </w:pPr>
    <w:rPr>
      <w:lang w:val="zh-TW"/>
    </w:rPr>
  </w:style>
  <w:style w:type="paragraph" w:styleId="af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header"/>
    <w:basedOn w:val="Standard"/>
    <w:link w:val="af1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2">
    <w:name w:val="批示欄位"/>
    <w:basedOn w:val="Standard"/>
    <w:pPr>
      <w:widowControl/>
      <w:snapToGrid w:val="0"/>
    </w:pPr>
    <w:rPr>
      <w:lang w:val="zh-TW"/>
    </w:rPr>
  </w:style>
  <w:style w:type="paragraph" w:customStyle="1" w:styleId="af3">
    <w:name w:val="機關名稱"/>
    <w:basedOn w:val="Standard"/>
    <w:pPr>
      <w:snapToGrid w:val="0"/>
    </w:pPr>
    <w:rPr>
      <w:sz w:val="44"/>
    </w:rPr>
  </w:style>
  <w:style w:type="paragraph" w:customStyle="1" w:styleId="af4">
    <w:name w:val="本文卷處理方式"/>
    <w:basedOn w:val="Standard"/>
    <w:pPr>
      <w:spacing w:line="320" w:lineRule="exact"/>
    </w:pPr>
    <w:rPr>
      <w:sz w:val="32"/>
    </w:rPr>
  </w:style>
  <w:style w:type="paragraph" w:customStyle="1" w:styleId="Textbodyindent">
    <w:name w:val="Text body indent"/>
    <w:basedOn w:val="Standard"/>
    <w:pPr>
      <w:spacing w:line="240" w:lineRule="exact"/>
      <w:ind w:left="600" w:hanging="600"/>
    </w:pPr>
    <w:rPr>
      <w:sz w:val="20"/>
    </w:rPr>
  </w:style>
  <w:style w:type="paragraph" w:customStyle="1" w:styleId="af5">
    <w:name w:val="發文日期"/>
    <w:basedOn w:val="a9"/>
  </w:style>
  <w:style w:type="paragraph" w:customStyle="1" w:styleId="af6">
    <w:name w:val="發文字號"/>
    <w:basedOn w:val="Standard"/>
    <w:pPr>
      <w:snapToGrid w:val="0"/>
      <w:spacing w:line="280" w:lineRule="exact"/>
    </w:pPr>
  </w:style>
  <w:style w:type="paragraph" w:customStyle="1" w:styleId="af7">
    <w:name w:val="附件"/>
    <w:basedOn w:val="Standard"/>
    <w:pPr>
      <w:snapToGrid w:val="0"/>
      <w:spacing w:line="280" w:lineRule="exact"/>
      <w:ind w:left="697" w:hanging="697"/>
    </w:pPr>
  </w:style>
  <w:style w:type="paragraph" w:customStyle="1" w:styleId="a">
    <w:name w:val="分項段落"/>
    <w:basedOn w:val="Standard"/>
    <w:pPr>
      <w:widowControl/>
      <w:numPr>
        <w:numId w:val="1"/>
      </w:numPr>
      <w:snapToGrid w:val="0"/>
      <w:jc w:val="both"/>
    </w:pPr>
    <w:rPr>
      <w:sz w:val="32"/>
      <w:lang w:val="zh-TW"/>
    </w:rPr>
  </w:style>
  <w:style w:type="paragraph" w:customStyle="1" w:styleId="af8">
    <w:name w:val="說明辦法首行"/>
    <w:basedOn w:val="Standard"/>
    <w:pPr>
      <w:wordWrap w:val="0"/>
      <w:snapToGrid w:val="0"/>
      <w:ind w:left="964" w:hanging="964"/>
      <w:jc w:val="both"/>
    </w:pPr>
    <w:rPr>
      <w:sz w:val="32"/>
    </w:rPr>
  </w:style>
  <w:style w:type="paragraph" w:customStyle="1" w:styleId="af9">
    <w:name w:val="首長"/>
    <w:basedOn w:val="aa"/>
    <w:pPr>
      <w:spacing w:line="500" w:lineRule="exact"/>
    </w:pPr>
    <w:rPr>
      <w:sz w:val="36"/>
    </w:rPr>
  </w:style>
  <w:style w:type="paragraph" w:styleId="afa">
    <w:name w:val="Document Map"/>
    <w:basedOn w:val="Standard"/>
    <w:rPr>
      <w:rFonts w:ascii="Arial" w:eastAsia="新細明體, PMingLiU" w:hAnsi="Arial" w:cs="Arial"/>
    </w:rPr>
  </w:style>
  <w:style w:type="paragraph" w:customStyle="1" w:styleId="afb">
    <w:name w:val="存卷"/>
    <w:basedOn w:val="af2"/>
    <w:rPr>
      <w:sz w:val="28"/>
    </w:rPr>
  </w:style>
  <w:style w:type="paragraph" w:customStyle="1" w:styleId="afc">
    <w:name w:val="依據"/>
    <w:basedOn w:val="af8"/>
  </w:style>
  <w:style w:type="paragraph" w:customStyle="1" w:styleId="afd">
    <w:name w:val="公告事項"/>
    <w:basedOn w:val="afc"/>
    <w:pPr>
      <w:ind w:left="1588" w:hanging="1588"/>
    </w:pPr>
  </w:style>
  <w:style w:type="paragraph" w:customStyle="1" w:styleId="afe">
    <w:name w:val="抄本"/>
    <w:basedOn w:val="a8"/>
  </w:style>
  <w:style w:type="paragraph" w:customStyle="1" w:styleId="aff">
    <w:name w:val="抄件"/>
    <w:basedOn w:val="afe"/>
  </w:style>
  <w:style w:type="paragraph" w:customStyle="1" w:styleId="aff0">
    <w:name w:val="受文者"/>
    <w:basedOn w:val="a8"/>
    <w:pPr>
      <w:spacing w:line="280" w:lineRule="exact"/>
      <w:ind w:left="1276" w:hanging="1276"/>
    </w:pPr>
    <w:rPr>
      <w:sz w:val="24"/>
    </w:rPr>
  </w:style>
  <w:style w:type="paragraph" w:customStyle="1" w:styleId="aff1">
    <w:name w:val="正副本"/>
    <w:basedOn w:val="Standard"/>
    <w:pPr>
      <w:snapToGrid w:val="0"/>
      <w:spacing w:line="280" w:lineRule="exact"/>
      <w:ind w:left="697" w:hanging="697"/>
      <w:jc w:val="both"/>
    </w:pPr>
  </w:style>
  <w:style w:type="paragraph" w:customStyle="1" w:styleId="aff2">
    <w:name w:val="聯絡方式"/>
    <w:basedOn w:val="a8"/>
    <w:rPr>
      <w:sz w:val="24"/>
    </w:rPr>
  </w:style>
  <w:style w:type="paragraph" w:customStyle="1" w:styleId="aff3">
    <w:name w:val="郵遞區號"/>
    <w:basedOn w:val="aff0"/>
  </w:style>
  <w:style w:type="paragraph" w:customStyle="1" w:styleId="aff4">
    <w:name w:val="地址"/>
    <w:basedOn w:val="aff0"/>
  </w:style>
  <w:style w:type="paragraph" w:customStyle="1" w:styleId="Framecontents">
    <w:name w:val="Frame contents"/>
    <w:basedOn w:val="Standard"/>
  </w:style>
  <w:style w:type="paragraph" w:styleId="aff5">
    <w:name w:val="List Paragraph"/>
    <w:basedOn w:val="Textbody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4">
    <w:name w:val="WW8Num1z4"/>
    <w:rPr>
      <w:rFonts w:eastAsia="標楷體"/>
      <w:b w:val="0"/>
      <w:i w:val="0"/>
      <w:sz w:val="32"/>
    </w:rPr>
  </w:style>
  <w:style w:type="character" w:customStyle="1" w:styleId="WW8Num1z5">
    <w:name w:val="WW8Num1z5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4">
    <w:name w:val="WW8Num5z4"/>
    <w:rPr>
      <w:rFonts w:eastAsia="標楷體"/>
      <w:b w:val="0"/>
      <w:i w:val="0"/>
      <w:sz w:val="32"/>
    </w:rPr>
  </w:style>
  <w:style w:type="character" w:customStyle="1" w:styleId="WW8Num5z5">
    <w:name w:val="WW8Num5z5"/>
  </w:style>
  <w:style w:type="character" w:styleId="aff6">
    <w:name w:val="page number"/>
    <w:basedOn w:val="a2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f7">
    <w:name w:val="頁尾 字元"/>
    <w:basedOn w:val="a2"/>
    <w:uiPriority w:val="99"/>
    <w:rPr>
      <w:rFonts w:ascii="Times New Roman" w:eastAsia="標楷體" w:hAnsi="Times New Roman" w:cs="Times New Roman"/>
      <w:sz w:val="20"/>
      <w:szCs w:val="20"/>
      <w:lang w:bidi="ar-SA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paragraph" w:styleId="Web">
    <w:name w:val="Normal (Web)"/>
    <w:basedOn w:val="a1"/>
    <w:uiPriority w:val="99"/>
    <w:semiHidden/>
    <w:unhideWhenUsed/>
    <w:rsid w:val="00A94E80"/>
    <w:rPr>
      <w:rFonts w:ascii="Times New Roman" w:hAnsi="Times New Roman" w:cs="Mangal"/>
      <w:szCs w:val="21"/>
    </w:rPr>
  </w:style>
  <w:style w:type="table" w:styleId="aff8">
    <w:name w:val="Table Grid"/>
    <w:basedOn w:val="a3"/>
    <w:rsid w:val="00D9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2"/>
    <w:link w:val="2"/>
    <w:rsid w:val="00E95AAC"/>
    <w:rPr>
      <w:rFonts w:ascii="Arial" w:hAnsi="Arial" w:cs="Times New Roman"/>
      <w:b/>
      <w:bCs/>
      <w:kern w:val="2"/>
      <w:sz w:val="48"/>
      <w:szCs w:val="48"/>
      <w:lang w:bidi="ar-SA"/>
    </w:rPr>
  </w:style>
  <w:style w:type="paragraph" w:customStyle="1" w:styleId="21">
    <w:name w:val="字元 字元2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aff9">
    <w:name w:val="流程圖"/>
    <w:basedOn w:val="a1"/>
    <w:rsid w:val="00E95AAC"/>
    <w:pPr>
      <w:autoSpaceDN/>
      <w:adjustRightInd w:val="0"/>
      <w:jc w:val="center"/>
    </w:pPr>
    <w:rPr>
      <w:rFonts w:ascii="Times New Roman" w:eastAsia="華康中楷體" w:hAnsi="Times New Roman" w:cs="Times New Roman"/>
      <w:kern w:val="0"/>
      <w:szCs w:val="20"/>
      <w:lang w:bidi="ar-SA"/>
    </w:rPr>
  </w:style>
  <w:style w:type="paragraph" w:styleId="HTML">
    <w:name w:val="HTML Preformatted"/>
    <w:basedOn w:val="a1"/>
    <w:link w:val="HTML0"/>
    <w:rsid w:val="00E95A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ar-SA"/>
    </w:rPr>
  </w:style>
  <w:style w:type="character" w:customStyle="1" w:styleId="HTML0">
    <w:name w:val="HTML 預設格式 字元"/>
    <w:basedOn w:val="a2"/>
    <w:link w:val="HTML"/>
    <w:rsid w:val="00E95AAC"/>
    <w:rPr>
      <w:rFonts w:ascii="Arial Unicode MS" w:eastAsia="Arial Unicode MS" w:hAnsi="Arial Unicode MS" w:cs="Arial Unicode MS"/>
      <w:color w:val="000000"/>
      <w:kern w:val="0"/>
      <w:sz w:val="20"/>
      <w:szCs w:val="20"/>
      <w:lang w:bidi="ar-SA"/>
    </w:rPr>
  </w:style>
  <w:style w:type="paragraph" w:customStyle="1" w:styleId="affa">
    <w:name w:val="文號"/>
    <w:basedOn w:val="a1"/>
    <w:next w:val="a1"/>
    <w:rsid w:val="00E95AAC"/>
    <w:pPr>
      <w:autoSpaceDN/>
      <w:adjustRightInd w:val="0"/>
      <w:spacing w:after="120" w:line="240" w:lineRule="atLeast"/>
      <w:ind w:left="4366" w:hanging="227"/>
    </w:pPr>
    <w:rPr>
      <w:rFonts w:ascii="華康中明體" w:eastAsia="華康中明體" w:hAnsi="Times New Roman" w:cs="Times New Roman"/>
      <w:spacing w:val="20"/>
      <w:kern w:val="0"/>
      <w:sz w:val="18"/>
      <w:szCs w:val="20"/>
      <w:lang w:bidi="ar-SA"/>
    </w:rPr>
  </w:style>
  <w:style w:type="paragraph" w:customStyle="1" w:styleId="affb">
    <w:name w:val="法條的款"/>
    <w:basedOn w:val="a1"/>
    <w:rsid w:val="00E95AAC"/>
    <w:pPr>
      <w:autoSpaceDN/>
      <w:adjustRightInd w:val="0"/>
      <w:spacing w:line="300" w:lineRule="atLeast"/>
      <w:ind w:left="2324" w:hanging="510"/>
    </w:pPr>
    <w:rPr>
      <w:rFonts w:ascii="華康中明體" w:eastAsia="華康中明體" w:hAnsi="Times New Roman" w:cs="Times New Roman"/>
      <w:spacing w:val="20"/>
      <w:kern w:val="0"/>
      <w:sz w:val="22"/>
      <w:szCs w:val="20"/>
      <w:lang w:bidi="ar-SA"/>
    </w:rPr>
  </w:style>
  <w:style w:type="paragraph" w:customStyle="1" w:styleId="affc">
    <w:name w:val="內文"/>
    <w:basedOn w:val="a1"/>
    <w:rsid w:val="00E95AAC"/>
    <w:pPr>
      <w:autoSpaceDN/>
      <w:adjustRightInd w:val="0"/>
      <w:spacing w:line="300" w:lineRule="atLeast"/>
      <w:ind w:left="511" w:hanging="284"/>
      <w:jc w:val="both"/>
    </w:pPr>
    <w:rPr>
      <w:rFonts w:ascii="標楷體" w:eastAsia="標楷體" w:hAnsi="標楷體" w:cs="Times New Roman"/>
      <w:spacing w:val="20"/>
      <w:kern w:val="0"/>
      <w:szCs w:val="20"/>
      <w:lang w:bidi="ar-SA"/>
    </w:rPr>
  </w:style>
  <w:style w:type="paragraph" w:styleId="affd">
    <w:name w:val="Body Text"/>
    <w:basedOn w:val="a1"/>
    <w:link w:val="affe"/>
    <w:rsid w:val="00E95AAC"/>
    <w:pPr>
      <w:autoSpaceDN/>
      <w:spacing w:after="120"/>
      <w:textAlignment w:val="auto"/>
    </w:pPr>
    <w:rPr>
      <w:rFonts w:ascii="Times New Roman" w:hAnsi="Times New Roman" w:cs="Times New Roman"/>
      <w:kern w:val="2"/>
      <w:lang w:bidi="ar-SA"/>
    </w:rPr>
  </w:style>
  <w:style w:type="character" w:customStyle="1" w:styleId="affe">
    <w:name w:val="本文 字元"/>
    <w:basedOn w:val="a2"/>
    <w:link w:val="affd"/>
    <w:rsid w:val="00E95AAC"/>
    <w:rPr>
      <w:rFonts w:ascii="Times New Roman" w:hAnsi="Times New Roman" w:cs="Times New Roman"/>
      <w:kern w:val="2"/>
      <w:lang w:bidi="ar-SA"/>
    </w:rPr>
  </w:style>
  <w:style w:type="paragraph" w:styleId="afff">
    <w:name w:val="Body Text Indent"/>
    <w:basedOn w:val="a1"/>
    <w:link w:val="afff0"/>
    <w:rsid w:val="00E95AAC"/>
    <w:pPr>
      <w:autoSpaceDN/>
      <w:ind w:left="389" w:hangingChars="162" w:hanging="389"/>
      <w:textAlignment w:val="auto"/>
    </w:pPr>
    <w:rPr>
      <w:rFonts w:ascii="Times New Roman" w:eastAsia="標楷體" w:hAnsi="Times New Roman" w:cs="Times New Roman"/>
      <w:color w:val="FF0000"/>
      <w:kern w:val="2"/>
      <w:lang w:bidi="ar-SA"/>
    </w:rPr>
  </w:style>
  <w:style w:type="character" w:customStyle="1" w:styleId="afff0">
    <w:name w:val="本文縮排 字元"/>
    <w:basedOn w:val="a2"/>
    <w:link w:val="afff"/>
    <w:rsid w:val="00E95AAC"/>
    <w:rPr>
      <w:rFonts w:ascii="Times New Roman" w:eastAsia="標楷體" w:hAnsi="Times New Roman" w:cs="Times New Roman"/>
      <w:color w:val="FF0000"/>
      <w:kern w:val="2"/>
      <w:lang w:bidi="ar-SA"/>
    </w:rPr>
  </w:style>
  <w:style w:type="paragraph" w:styleId="afff1">
    <w:name w:val="Block Text"/>
    <w:basedOn w:val="a1"/>
    <w:rsid w:val="00E95AAC"/>
    <w:pPr>
      <w:autoSpaceDN/>
      <w:spacing w:line="520" w:lineRule="exact"/>
      <w:ind w:left="490" w:rightChars="-88" w:right="-211" w:hanging="800"/>
      <w:textAlignment w:val="auto"/>
    </w:pPr>
    <w:rPr>
      <w:rFonts w:ascii="標楷體" w:eastAsia="標楷體" w:hAnsi="標楷體" w:cs="Times New Roman"/>
      <w:color w:val="008000"/>
      <w:kern w:val="2"/>
      <w:sz w:val="32"/>
      <w:lang w:bidi="ar-SA"/>
    </w:rPr>
  </w:style>
  <w:style w:type="paragraph" w:styleId="22">
    <w:name w:val="Body Text 2"/>
    <w:basedOn w:val="a1"/>
    <w:link w:val="23"/>
    <w:rsid w:val="00E95AAC"/>
    <w:pPr>
      <w:autoSpaceDN/>
      <w:spacing w:after="120" w:line="480" w:lineRule="auto"/>
      <w:textAlignment w:val="auto"/>
    </w:pPr>
    <w:rPr>
      <w:rFonts w:ascii="Times New Roman" w:hAnsi="Times New Roman" w:cs="Times New Roman"/>
      <w:kern w:val="2"/>
      <w:lang w:bidi="ar-SA"/>
    </w:rPr>
  </w:style>
  <w:style w:type="character" w:customStyle="1" w:styleId="23">
    <w:name w:val="本文 2 字元"/>
    <w:basedOn w:val="a2"/>
    <w:link w:val="22"/>
    <w:rsid w:val="00E95AAC"/>
    <w:rPr>
      <w:rFonts w:ascii="Times New Roman" w:hAnsi="Times New Roman" w:cs="Times New Roman"/>
      <w:kern w:val="2"/>
      <w:lang w:bidi="ar-SA"/>
    </w:rPr>
  </w:style>
  <w:style w:type="paragraph" w:styleId="3">
    <w:name w:val="Body Text Indent 3"/>
    <w:basedOn w:val="a1"/>
    <w:link w:val="30"/>
    <w:rsid w:val="00E95AAC"/>
    <w:pPr>
      <w:autoSpaceDN/>
      <w:spacing w:after="120"/>
      <w:ind w:leftChars="200" w:left="480"/>
      <w:textAlignment w:val="auto"/>
    </w:pPr>
    <w:rPr>
      <w:rFonts w:ascii="Times New Roman" w:hAnsi="Times New Roman" w:cs="Times New Roman"/>
      <w:kern w:val="2"/>
      <w:sz w:val="16"/>
      <w:szCs w:val="16"/>
      <w:lang w:bidi="ar-SA"/>
    </w:rPr>
  </w:style>
  <w:style w:type="character" w:customStyle="1" w:styleId="30">
    <w:name w:val="本文縮排 3 字元"/>
    <w:basedOn w:val="a2"/>
    <w:link w:val="3"/>
    <w:rsid w:val="00E95AAC"/>
    <w:rPr>
      <w:rFonts w:ascii="Times New Roman" w:hAnsi="Times New Roman" w:cs="Times New Roman"/>
      <w:kern w:val="2"/>
      <w:sz w:val="16"/>
      <w:szCs w:val="16"/>
      <w:lang w:bidi="ar-SA"/>
    </w:rPr>
  </w:style>
  <w:style w:type="paragraph" w:customStyle="1" w:styleId="afff2">
    <w:name w:val="（一）"/>
    <w:basedOn w:val="a1"/>
    <w:rsid w:val="00E95AAC"/>
    <w:pPr>
      <w:autoSpaceDN/>
      <w:adjustRightInd w:val="0"/>
      <w:snapToGrid w:val="0"/>
      <w:spacing w:line="320" w:lineRule="exact"/>
      <w:ind w:left="1219" w:hanging="567"/>
      <w:textDirection w:val="lrTbV"/>
    </w:pPr>
    <w:rPr>
      <w:rFonts w:ascii="標楷體" w:eastAsia="標楷體" w:hAnsi="標楷體" w:cs="Times New Roman"/>
      <w:b/>
      <w:snapToGrid w:val="0"/>
      <w:kern w:val="0"/>
      <w:sz w:val="32"/>
      <w:szCs w:val="28"/>
      <w:lang w:bidi="ar-SA"/>
    </w:rPr>
  </w:style>
  <w:style w:type="paragraph" w:customStyle="1" w:styleId="1">
    <w:name w:val="再1."/>
    <w:basedOn w:val="a1"/>
    <w:rsid w:val="00E95AAC"/>
    <w:pPr>
      <w:autoSpaceDN/>
      <w:adjustRightInd w:val="0"/>
      <w:snapToGrid w:val="0"/>
      <w:ind w:firstLineChars="400" w:firstLine="1120"/>
      <w:textDirection w:val="lrTbV"/>
      <w:textAlignment w:val="auto"/>
    </w:pPr>
    <w:rPr>
      <w:rFonts w:ascii="標楷體" w:eastAsia="標楷體" w:hAnsi="標楷體" w:cs="Times New Roman"/>
      <w:kern w:val="2"/>
      <w:sz w:val="22"/>
      <w:szCs w:val="22"/>
      <w:lang w:bidi="ar-SA"/>
    </w:rPr>
  </w:style>
  <w:style w:type="paragraph" w:customStyle="1" w:styleId="afff3">
    <w:name w:val="條文"/>
    <w:basedOn w:val="a1"/>
    <w:rsid w:val="00E95AAC"/>
    <w:pPr>
      <w:autoSpaceDN/>
      <w:spacing w:line="400" w:lineRule="exact"/>
      <w:ind w:left="278" w:hanging="278"/>
      <w:jc w:val="both"/>
      <w:textAlignment w:val="auto"/>
    </w:pPr>
    <w:rPr>
      <w:rFonts w:ascii="標楷體" w:eastAsia="標楷體" w:hAnsi="Times New Roman" w:cs="Times New Roman"/>
      <w:kern w:val="2"/>
      <w:sz w:val="28"/>
      <w:szCs w:val="20"/>
      <w:lang w:bidi="ar-SA"/>
    </w:rPr>
  </w:style>
  <w:style w:type="paragraph" w:styleId="afff4">
    <w:name w:val="Salutation"/>
    <w:basedOn w:val="a1"/>
    <w:next w:val="a1"/>
    <w:link w:val="afff5"/>
    <w:rsid w:val="00E95AAC"/>
    <w:pPr>
      <w:autoSpaceDN/>
      <w:textAlignment w:val="auto"/>
    </w:pPr>
    <w:rPr>
      <w:rFonts w:ascii="標楷體" w:eastAsia="標楷體" w:hAnsi="標楷體" w:cs="Times New Roman"/>
      <w:snapToGrid w:val="0"/>
      <w:kern w:val="0"/>
      <w:lang w:bidi="ar-SA"/>
    </w:rPr>
  </w:style>
  <w:style w:type="character" w:customStyle="1" w:styleId="afff5">
    <w:name w:val="問候 字元"/>
    <w:basedOn w:val="a2"/>
    <w:link w:val="afff4"/>
    <w:rsid w:val="00E95AAC"/>
    <w:rPr>
      <w:rFonts w:ascii="標楷體" w:eastAsia="標楷體" w:hAnsi="標楷體" w:cs="Times New Roman"/>
      <w:snapToGrid w:val="0"/>
      <w:kern w:val="0"/>
      <w:lang w:bidi="ar-SA"/>
    </w:rPr>
  </w:style>
  <w:style w:type="paragraph" w:styleId="afff6">
    <w:name w:val="Closing"/>
    <w:basedOn w:val="a1"/>
    <w:link w:val="afff7"/>
    <w:rsid w:val="00E95AAC"/>
    <w:pPr>
      <w:autoSpaceDN/>
      <w:ind w:leftChars="1800" w:left="100"/>
      <w:textAlignment w:val="auto"/>
    </w:pPr>
    <w:rPr>
      <w:rFonts w:ascii="標楷體" w:eastAsia="標楷體" w:hAnsi="標楷體" w:cs="Times New Roman"/>
      <w:snapToGrid w:val="0"/>
      <w:kern w:val="0"/>
      <w:lang w:bidi="ar-SA"/>
    </w:rPr>
  </w:style>
  <w:style w:type="character" w:customStyle="1" w:styleId="afff7">
    <w:name w:val="結語 字元"/>
    <w:basedOn w:val="a2"/>
    <w:link w:val="afff6"/>
    <w:rsid w:val="00E95AAC"/>
    <w:rPr>
      <w:rFonts w:ascii="標楷體" w:eastAsia="標楷體" w:hAnsi="標楷體" w:cs="Times New Roman"/>
      <w:snapToGrid w:val="0"/>
      <w:kern w:val="0"/>
      <w:lang w:bidi="ar-SA"/>
    </w:rPr>
  </w:style>
  <w:style w:type="paragraph" w:styleId="24">
    <w:name w:val="Body Text Indent 2"/>
    <w:basedOn w:val="a1"/>
    <w:link w:val="25"/>
    <w:rsid w:val="00E95AAC"/>
    <w:pPr>
      <w:autoSpaceDN/>
      <w:spacing w:line="500" w:lineRule="exact"/>
      <w:ind w:leftChars="991" w:left="2698" w:hangingChars="160" w:hanging="320"/>
      <w:textAlignment w:val="auto"/>
    </w:pPr>
    <w:rPr>
      <w:rFonts w:ascii="標楷體" w:eastAsia="標楷體" w:hAnsi="標楷體" w:cs="Times New Roman"/>
      <w:kern w:val="2"/>
      <w:sz w:val="32"/>
      <w:szCs w:val="32"/>
      <w:lang w:bidi="ar-SA"/>
    </w:rPr>
  </w:style>
  <w:style w:type="character" w:customStyle="1" w:styleId="25">
    <w:name w:val="本文縮排 2 字元"/>
    <w:basedOn w:val="a2"/>
    <w:link w:val="24"/>
    <w:rsid w:val="00E95AAC"/>
    <w:rPr>
      <w:rFonts w:ascii="標楷體" w:eastAsia="標楷體" w:hAnsi="標楷體" w:cs="Times New Roman"/>
      <w:kern w:val="2"/>
      <w:sz w:val="32"/>
      <w:szCs w:val="32"/>
      <w:lang w:bidi="ar-SA"/>
    </w:rPr>
  </w:style>
  <w:style w:type="paragraph" w:customStyle="1" w:styleId="5">
    <w:name w:val="5"/>
    <w:basedOn w:val="a1"/>
    <w:rsid w:val="00E95AAC"/>
    <w:pPr>
      <w:widowControl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Times New Roman"/>
      <w:color w:val="000000"/>
      <w:kern w:val="0"/>
      <w:lang w:bidi="ar-SA"/>
    </w:rPr>
  </w:style>
  <w:style w:type="paragraph" w:styleId="afff8">
    <w:name w:val="Balloon Text"/>
    <w:basedOn w:val="a1"/>
    <w:link w:val="afff9"/>
    <w:uiPriority w:val="99"/>
    <w:semiHidden/>
    <w:rsid w:val="00E95AAC"/>
    <w:pPr>
      <w:autoSpaceDN/>
      <w:textAlignment w:val="auto"/>
    </w:pPr>
    <w:rPr>
      <w:rFonts w:ascii="Arial" w:hAnsi="Arial" w:cs="Times New Roman"/>
      <w:kern w:val="2"/>
      <w:sz w:val="18"/>
      <w:szCs w:val="18"/>
      <w:lang w:bidi="ar-SA"/>
    </w:rPr>
  </w:style>
  <w:style w:type="character" w:customStyle="1" w:styleId="afff9">
    <w:name w:val="註解方塊文字 字元"/>
    <w:basedOn w:val="a2"/>
    <w:link w:val="afff8"/>
    <w:uiPriority w:val="99"/>
    <w:semiHidden/>
    <w:rsid w:val="00E95AAC"/>
    <w:rPr>
      <w:rFonts w:ascii="Arial" w:hAnsi="Arial" w:cs="Times New Roman"/>
      <w:kern w:val="2"/>
      <w:sz w:val="18"/>
      <w:szCs w:val="18"/>
      <w:lang w:bidi="ar-SA"/>
    </w:rPr>
  </w:style>
  <w:style w:type="paragraph" w:customStyle="1" w:styleId="26">
    <w:name w:val="科2"/>
    <w:basedOn w:val="a1"/>
    <w:autoRedefine/>
    <w:rsid w:val="00E95AAC"/>
    <w:pPr>
      <w:autoSpaceDN/>
      <w:snapToGrid w:val="0"/>
      <w:textAlignment w:val="auto"/>
    </w:pPr>
    <w:rPr>
      <w:rFonts w:ascii="標楷體" w:eastAsia="標楷體" w:hAnsi="Times New Roman" w:cs="Times New Roman"/>
      <w:kern w:val="2"/>
      <w:sz w:val="28"/>
      <w:szCs w:val="20"/>
      <w:lang w:bidi="ar-SA"/>
    </w:rPr>
  </w:style>
  <w:style w:type="paragraph" w:styleId="a0">
    <w:name w:val="Normal Indent"/>
    <w:basedOn w:val="a1"/>
    <w:rsid w:val="00E95AAC"/>
    <w:pPr>
      <w:numPr>
        <w:numId w:val="25"/>
      </w:numPr>
      <w:autoSpaceDN/>
      <w:spacing w:line="440" w:lineRule="exact"/>
      <w:ind w:left="839" w:hanging="482"/>
      <w:textAlignment w:val="auto"/>
    </w:pPr>
    <w:rPr>
      <w:rFonts w:ascii="Times New Roman" w:eastAsia="標楷體" w:hAnsi="Times New Roman" w:cs="Times New Roman"/>
      <w:kern w:val="2"/>
      <w:szCs w:val="20"/>
      <w:lang w:bidi="ar-SA"/>
    </w:rPr>
  </w:style>
  <w:style w:type="paragraph" w:customStyle="1" w:styleId="afffa">
    <w:name w:val="字元 字元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afffb">
    <w:name w:val="字元 字元 字元 字元 字元 字元 字元 字元 字元 字元 字元 字元 字元 字元 字元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styleId="afffc">
    <w:name w:val="Date"/>
    <w:basedOn w:val="a1"/>
    <w:next w:val="a1"/>
    <w:link w:val="afffd"/>
    <w:rsid w:val="00E95AAC"/>
    <w:pPr>
      <w:autoSpaceDN/>
      <w:jc w:val="right"/>
      <w:textAlignment w:val="auto"/>
    </w:pPr>
    <w:rPr>
      <w:rFonts w:ascii="Times New Roman" w:eastAsia="標楷體" w:hAnsi="Times New Roman" w:cs="Times New Roman"/>
      <w:kern w:val="2"/>
      <w:sz w:val="28"/>
      <w:lang w:bidi="ar-SA"/>
    </w:rPr>
  </w:style>
  <w:style w:type="character" w:customStyle="1" w:styleId="afffd">
    <w:name w:val="日期 字元"/>
    <w:basedOn w:val="a2"/>
    <w:link w:val="afffc"/>
    <w:rsid w:val="00E95AAC"/>
    <w:rPr>
      <w:rFonts w:ascii="Times New Roman" w:eastAsia="標楷體" w:hAnsi="Times New Roman" w:cs="Times New Roman"/>
      <w:kern w:val="2"/>
      <w:sz w:val="28"/>
      <w:lang w:bidi="ar-SA"/>
    </w:rPr>
  </w:style>
  <w:style w:type="paragraph" w:customStyle="1" w:styleId="10">
    <w:name w:val="字元 字元 字元 字元 字元 字元1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27">
    <w:name w:val="字元 字元2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afffe">
    <w:name w:val="字元 字元 字元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affff">
    <w:name w:val="字元 字元 字元 字元 字元 字元 字元 字元 字元 字元 字元 字元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affff0">
    <w:name w:val="字元 字元 字元 字元 字元 字元 字元 字元 字元 字元 字元 字元 字元 字元 字元 字元 字元 字元 字元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affff1">
    <w:name w:val="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affff2">
    <w:name w:val="字元 字元 字元 字元 字元 字元 字元 字元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affff3">
    <w:name w:val="字元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11">
    <w:name w:val="字元 字元 字元 字元 字元 字元 字元 字元 字元1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12">
    <w:name w:val="字元 字元 字元 字元 字元 字元 字元 字元 字元1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13">
    <w:name w:val="字元 字元1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character" w:styleId="affff4">
    <w:name w:val="Hyperlink"/>
    <w:rsid w:val="00E95AAC"/>
    <w:rPr>
      <w:color w:val="0000FF"/>
      <w:u w:val="single"/>
    </w:rPr>
  </w:style>
  <w:style w:type="character" w:styleId="affff5">
    <w:name w:val="FollowedHyperlink"/>
    <w:rsid w:val="00E95AAC"/>
    <w:rPr>
      <w:color w:val="800080"/>
      <w:u w:val="single"/>
    </w:rPr>
  </w:style>
  <w:style w:type="paragraph" w:customStyle="1" w:styleId="affff6">
    <w:name w:val="字元 字元 字元 字元 字元 字元 字元 字元 字元 字元 字元 字元 字元 字元 字元 字元 字元 字元 字元 字元 字元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14">
    <w:name w:val="字元 字元 字元 字元 字元 字元1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paragraph" w:customStyle="1" w:styleId="28">
    <w:name w:val="字元 字元2"/>
    <w:basedOn w:val="a1"/>
    <w:rsid w:val="00E95AAC"/>
    <w:pPr>
      <w:widowControl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GB" w:eastAsia="en-US" w:bidi="ar-SA"/>
    </w:rPr>
  </w:style>
  <w:style w:type="character" w:customStyle="1" w:styleId="af1">
    <w:name w:val="頁首 字元"/>
    <w:basedOn w:val="a2"/>
    <w:link w:val="af0"/>
    <w:uiPriority w:val="99"/>
    <w:rsid w:val="00E95AAC"/>
    <w:rPr>
      <w:rFonts w:ascii="Times New Roman" w:eastAsia="標楷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D0EA-784D-4F14-8C43-477A6215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>經濟部工業局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謝O勳</dc:creator>
  <cp:lastModifiedBy>wk2</cp:lastModifiedBy>
  <cp:revision>3</cp:revision>
  <cp:lastPrinted>2020-06-29T04:01:00Z</cp:lastPrinted>
  <dcterms:created xsi:type="dcterms:W3CDTF">2020-10-13T00:06:00Z</dcterms:created>
  <dcterms:modified xsi:type="dcterms:W3CDTF">2020-10-13T00:06:00Z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DocFlag">
    <vt:lpwstr>93newdoc</vt:lpwstr>
  </property>
  <property fmtid="{D5CDD505-2E9C-101B-9397-08002B2CF9AE}" pid="3" name="SaveDraftToDoc">
    <vt:lpwstr>0</vt:lpwstr>
  </property>
  <property fmtid="{D5CDD505-2E9C-101B-9397-08002B2CF9AE}" pid="4" name="SaveStatus">
    <vt:lpwstr>0</vt:lpwstr>
  </property>
  <property fmtid="{D5CDD505-2E9C-101B-9397-08002B2CF9AE}" pid="5" name="加值服務">
    <vt:lpwstr>10111</vt:lpwstr>
  </property>
  <property fmtid="{D5CDD505-2E9C-101B-9397-08002B2CF9AE}" pid="6" name="單位發文">
    <vt:lpwstr>0</vt:lpwstr>
  </property>
  <property fmtid="{D5CDD505-2E9C-101B-9397-08002B2CF9AE}" pid="7" name="密等">
    <vt:lpwstr>1000</vt:lpwstr>
  </property>
  <property fmtid="{D5CDD505-2E9C-101B-9397-08002B2CF9AE}" pid="8" name="機制類別">
    <vt:lpwstr>010</vt:lpwstr>
  </property>
  <property fmtid="{D5CDD505-2E9C-101B-9397-08002B2CF9AE}" pid="9" name="範本名稱">
    <vt:lpwstr>1;公告</vt:lpwstr>
  </property>
  <property fmtid="{D5CDD505-2E9C-101B-9397-08002B2CF9AE}" pid="10" name="簽辦方式">
    <vt:lpwstr>---無---</vt:lpwstr>
  </property>
  <property fmtid="{D5CDD505-2E9C-101B-9397-08002B2CF9AE}" pid="11" name="聯絡方式">
    <vt:lpwstr>0000</vt:lpwstr>
  </property>
  <property fmtid="{D5CDD505-2E9C-101B-9397-08002B2CF9AE}" pid="12" name="速別">
    <vt:lpwstr>100</vt:lpwstr>
  </property>
  <property fmtid="{D5CDD505-2E9C-101B-9397-08002B2CF9AE}" pid="13" name="電子交換方式">
    <vt:lpwstr>0010</vt:lpwstr>
  </property>
</Properties>
</file>